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00" w:rsidRDefault="00212D00" w:rsidP="00212D00">
      <w:pPr>
        <w:spacing w:after="0" w:line="240" w:lineRule="auto"/>
        <w:rPr>
          <w:rFonts w:ascii="Times New Roman" w:hAnsi="Times New Roman"/>
          <w:b/>
          <w:sz w:val="29"/>
          <w:szCs w:val="29"/>
          <w:lang w:val="kk-KZ"/>
        </w:rPr>
      </w:pPr>
    </w:p>
    <w:p w:rsidR="00212D00" w:rsidRPr="00F66B67" w:rsidRDefault="00212D00" w:rsidP="00212D00">
      <w:pPr>
        <w:jc w:val="right"/>
        <w:rPr>
          <w:rFonts w:ascii="Times New Roman" w:hAnsi="Times New Roman" w:cs="Times New Roman"/>
          <w:sz w:val="28"/>
          <w:szCs w:val="28"/>
          <w:lang w:val="kk-KZ"/>
        </w:rPr>
      </w:pPr>
      <w:r w:rsidRPr="00F66B67">
        <w:rPr>
          <w:rFonts w:ascii="Times New Roman" w:hAnsi="Times New Roman" w:cs="Times New Roman"/>
          <w:sz w:val="28"/>
          <w:szCs w:val="28"/>
          <w:lang w:val="kk-KZ"/>
        </w:rPr>
        <w:t>Ф.7.03-03</w:t>
      </w:r>
    </w:p>
    <w:p w:rsidR="00212D00" w:rsidRPr="00F66B67" w:rsidRDefault="00212D00" w:rsidP="00212D00">
      <w:pPr>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t>Ахай    Гүлжамал   Нысанқызы</w:t>
      </w:r>
    </w:p>
    <w:p w:rsidR="00212D00" w:rsidRPr="00F66B67" w:rsidRDefault="00212D00" w:rsidP="00212D00">
      <w:pPr>
        <w:jc w:val="center"/>
        <w:rPr>
          <w:rFonts w:ascii="Times New Roman" w:hAnsi="Times New Roman" w:cs="Times New Roman"/>
          <w:sz w:val="28"/>
          <w:szCs w:val="28"/>
          <w:lang w:val="kk-KZ"/>
        </w:rPr>
      </w:pPr>
      <w:r w:rsidRPr="00F66B67">
        <w:rPr>
          <w:noProof/>
          <w:sz w:val="28"/>
          <w:szCs w:val="28"/>
        </w:rPr>
        <w:drawing>
          <wp:inline distT="0" distB="0" distL="0" distR="0" wp14:anchorId="34E49EE8" wp14:editId="41B0F463">
            <wp:extent cx="1407160" cy="1351915"/>
            <wp:effectExtent l="19050" t="0" r="2540" b="0"/>
            <wp:docPr id="1" name="Рисунок 1" descr="Logo UK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 UKGU"/>
                    <pic:cNvPicPr>
                      <a:picLocks noChangeAspect="1" noChangeArrowheads="1"/>
                    </pic:cNvPicPr>
                  </pic:nvPicPr>
                  <pic:blipFill>
                    <a:blip r:embed="rId6" cstate="print"/>
                    <a:srcRect/>
                    <a:stretch>
                      <a:fillRect/>
                    </a:stretch>
                  </pic:blipFill>
                  <pic:spPr bwMode="auto">
                    <a:xfrm>
                      <a:off x="0" y="0"/>
                      <a:ext cx="1407160" cy="1351915"/>
                    </a:xfrm>
                    <a:prstGeom prst="rect">
                      <a:avLst/>
                    </a:prstGeom>
                    <a:noFill/>
                    <a:ln w="9525">
                      <a:noFill/>
                      <a:miter lim="800000"/>
                      <a:headEnd/>
                      <a:tailEnd/>
                    </a:ln>
                  </pic:spPr>
                </pic:pic>
              </a:graphicData>
            </a:graphic>
          </wp:inline>
        </w:drawing>
      </w: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8D0AFF" w:rsidRDefault="00212D00" w:rsidP="00212D00">
      <w:pPr>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t>«</w:t>
      </w:r>
      <w:r>
        <w:rPr>
          <w:rFonts w:ascii="Times New Roman" w:hAnsi="Times New Roman" w:cs="Times New Roman"/>
          <w:sz w:val="28"/>
          <w:szCs w:val="28"/>
          <w:lang w:val="kk-KZ"/>
        </w:rPr>
        <w:t xml:space="preserve">ЕЛБАСЫТАНУ» ПӘНІНЕН </w:t>
      </w:r>
      <w:r w:rsidRPr="00F66B67">
        <w:rPr>
          <w:rFonts w:ascii="Times New Roman" w:hAnsi="Times New Roman" w:cs="Times New Roman"/>
          <w:sz w:val="28"/>
          <w:szCs w:val="28"/>
          <w:lang w:val="kk-KZ"/>
        </w:rPr>
        <w:t>СТУДЕНТТЕРДІҢ  ӨЗІНДІК ЖҰМЫСЫН ОРЫНД</w:t>
      </w:r>
      <w:r>
        <w:rPr>
          <w:rFonts w:ascii="Times New Roman" w:hAnsi="Times New Roman" w:cs="Times New Roman"/>
          <w:sz w:val="28"/>
          <w:szCs w:val="28"/>
          <w:lang w:val="kk-KZ"/>
        </w:rPr>
        <w:t>АУДЫҢ (СӨЖ)  ӘДІСТЕМЕЛІК ҰСЫНЫСЫ</w:t>
      </w: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r w:rsidRPr="00F66B67">
        <w:rPr>
          <w:noProof/>
          <w:sz w:val="28"/>
          <w:szCs w:val="28"/>
        </w:rPr>
        <w:drawing>
          <wp:inline distT="0" distB="0" distL="0" distR="0" wp14:anchorId="3C9C4618" wp14:editId="5239CF2C">
            <wp:extent cx="5398770" cy="3585845"/>
            <wp:effectExtent l="19050" t="0" r="0"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7"/>
                    <a:srcRect/>
                    <a:stretch>
                      <a:fillRect/>
                    </a:stretch>
                  </pic:blipFill>
                  <pic:spPr bwMode="auto">
                    <a:xfrm>
                      <a:off x="0" y="0"/>
                      <a:ext cx="5398770" cy="3585845"/>
                    </a:xfrm>
                    <a:prstGeom prst="rect">
                      <a:avLst/>
                    </a:prstGeom>
                    <a:noFill/>
                    <a:ln w="9525">
                      <a:noFill/>
                      <a:miter lim="800000"/>
                      <a:headEnd/>
                      <a:tailEnd/>
                    </a:ln>
                  </pic:spPr>
                </pic:pic>
              </a:graphicData>
            </a:graphic>
          </wp:inline>
        </w:drawing>
      </w: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t>ШЫМКЕНТ 2018</w:t>
      </w: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F66B67" w:rsidRDefault="00212D00" w:rsidP="00212D00">
      <w:pPr>
        <w:jc w:val="center"/>
        <w:rPr>
          <w:rFonts w:ascii="Times New Roman" w:hAnsi="Times New Roman" w:cs="Times New Roman"/>
          <w:sz w:val="28"/>
          <w:szCs w:val="28"/>
        </w:rPr>
      </w:pPr>
    </w:p>
    <w:p w:rsidR="00212D00" w:rsidRPr="008D0AFF" w:rsidRDefault="00212D00" w:rsidP="00212D00">
      <w:pPr>
        <w:rPr>
          <w:rFonts w:ascii="Times New Roman" w:hAnsi="Times New Roman" w:cs="Times New Roman"/>
          <w:sz w:val="28"/>
          <w:szCs w:val="28"/>
          <w:lang w:val="kk-KZ"/>
        </w:rPr>
      </w:pPr>
    </w:p>
    <w:p w:rsidR="00212D00" w:rsidRPr="004D79E6" w:rsidRDefault="00212D00" w:rsidP="00212D00">
      <w:pPr>
        <w:rPr>
          <w:rFonts w:ascii="Times New Roman" w:hAnsi="Times New Roman" w:cs="Times New Roman"/>
          <w:sz w:val="28"/>
          <w:szCs w:val="28"/>
          <w:lang w:val="kk-KZ"/>
        </w:rPr>
      </w:pPr>
    </w:p>
    <w:p w:rsidR="00212D00" w:rsidRPr="00F66B67" w:rsidRDefault="00212D00" w:rsidP="00212D00">
      <w:pPr>
        <w:spacing w:line="240" w:lineRule="auto"/>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lastRenderedPageBreak/>
        <w:t>ҚАЗАҚСТАН   РЕСПУБЛИКАСЫ  БІЛІМ  ЖӘНЕ  ҒЫЛЫМ МИНИСТРЛІГІ</w:t>
      </w:r>
    </w:p>
    <w:p w:rsidR="00212D00" w:rsidRPr="00F66B67" w:rsidRDefault="00212D00" w:rsidP="00212D00">
      <w:pPr>
        <w:spacing w:line="240" w:lineRule="auto"/>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t>М.ӘУЕЗОВ  атындағы ОҢТҮСТІК  ҚАЗАҚСТАН  МЕМЛЕКЕТТІК  УНИВЕРСИТЕТІ</w:t>
      </w:r>
    </w:p>
    <w:p w:rsidR="00212D00" w:rsidRPr="00F66B67" w:rsidRDefault="00212D00" w:rsidP="00212D00">
      <w:pPr>
        <w:spacing w:line="240" w:lineRule="auto"/>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t>«ҚАЗАҚСТАН  ТАРИХЫ» кафедрасы</w:t>
      </w:r>
    </w:p>
    <w:p w:rsidR="00212D00" w:rsidRPr="00F66B67" w:rsidRDefault="00212D00" w:rsidP="00212D00">
      <w:pPr>
        <w:spacing w:line="240" w:lineRule="auto"/>
        <w:jc w:val="center"/>
        <w:rPr>
          <w:rFonts w:ascii="Times New Roman" w:hAnsi="Times New Roman" w:cs="Times New Roman"/>
          <w:sz w:val="28"/>
          <w:szCs w:val="28"/>
          <w:lang w:val="kk-KZ"/>
        </w:rPr>
      </w:pPr>
    </w:p>
    <w:p w:rsidR="00212D00" w:rsidRPr="00F66B67" w:rsidRDefault="00212D00" w:rsidP="00212D00">
      <w:pPr>
        <w:spacing w:line="240" w:lineRule="auto"/>
        <w:jc w:val="center"/>
        <w:rPr>
          <w:rFonts w:ascii="Times New Roman" w:hAnsi="Times New Roman" w:cs="Times New Roman"/>
          <w:sz w:val="28"/>
          <w:szCs w:val="28"/>
          <w:lang w:val="kk-KZ"/>
        </w:rPr>
      </w:pPr>
    </w:p>
    <w:p w:rsidR="00212D00" w:rsidRPr="00F66B67" w:rsidRDefault="00212D00" w:rsidP="00212D00">
      <w:pPr>
        <w:spacing w:line="240" w:lineRule="auto"/>
        <w:jc w:val="center"/>
        <w:rPr>
          <w:rFonts w:ascii="Times New Roman" w:hAnsi="Times New Roman" w:cs="Times New Roman"/>
          <w:sz w:val="28"/>
          <w:szCs w:val="28"/>
          <w:lang w:val="kk-KZ"/>
        </w:rPr>
      </w:pPr>
    </w:p>
    <w:p w:rsidR="00212D00" w:rsidRPr="00F66B67" w:rsidRDefault="00212D00" w:rsidP="00212D00">
      <w:pPr>
        <w:spacing w:line="240" w:lineRule="auto"/>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t>Ахай    Гүлжамал   Нысанқызы</w:t>
      </w: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t xml:space="preserve">«ЕЛБАСЫТАНУ» ПӘНІНЕН СТУДЕНТТЕРДІҢ  ӨЗІНДІК ЖҰМЫСЫН </w:t>
      </w:r>
      <w:r>
        <w:rPr>
          <w:rFonts w:ascii="Times New Roman" w:hAnsi="Times New Roman" w:cs="Times New Roman"/>
          <w:sz w:val="28"/>
          <w:szCs w:val="28"/>
          <w:lang w:val="kk-KZ"/>
        </w:rPr>
        <w:t xml:space="preserve">   </w:t>
      </w:r>
      <w:r w:rsidRPr="00F66B67">
        <w:rPr>
          <w:rFonts w:ascii="Times New Roman" w:hAnsi="Times New Roman" w:cs="Times New Roman"/>
          <w:sz w:val="28"/>
          <w:szCs w:val="28"/>
          <w:lang w:val="kk-KZ"/>
        </w:rPr>
        <w:t>ОРЫНДАУДЫҢ (СӨЖ</w:t>
      </w:r>
      <w:r>
        <w:rPr>
          <w:rFonts w:ascii="Times New Roman" w:hAnsi="Times New Roman" w:cs="Times New Roman"/>
          <w:sz w:val="28"/>
          <w:szCs w:val="28"/>
          <w:lang w:val="kk-KZ"/>
        </w:rPr>
        <w:t>) ӘДІСТЕМЕЛІК  ҰСЫНЫСЫ</w:t>
      </w:r>
    </w:p>
    <w:p w:rsidR="00212D00" w:rsidRPr="00F66B67" w:rsidRDefault="00212D00" w:rsidP="00212D00">
      <w:pPr>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t>(Барлық мамандық студенттері үшін)</w:t>
      </w:r>
    </w:p>
    <w:p w:rsidR="00212D00" w:rsidRPr="00F66B67" w:rsidRDefault="00212D00" w:rsidP="00212D00">
      <w:pPr>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t>Оқу формасы: күндізгі оқыту</w:t>
      </w: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p>
    <w:p w:rsidR="00212D00" w:rsidRPr="00F66B67" w:rsidRDefault="00212D00" w:rsidP="00212D00">
      <w:pPr>
        <w:rPr>
          <w:rFonts w:ascii="Times New Roman" w:hAnsi="Times New Roman" w:cs="Times New Roman"/>
          <w:sz w:val="28"/>
          <w:szCs w:val="28"/>
          <w:lang w:val="kk-KZ"/>
        </w:rPr>
      </w:pPr>
    </w:p>
    <w:p w:rsidR="00212D00" w:rsidRPr="00F66B67" w:rsidRDefault="00212D00" w:rsidP="00212D00">
      <w:pPr>
        <w:jc w:val="center"/>
        <w:rPr>
          <w:rFonts w:ascii="Times New Roman" w:hAnsi="Times New Roman" w:cs="Times New Roman"/>
          <w:sz w:val="28"/>
          <w:szCs w:val="28"/>
          <w:lang w:val="kk-KZ"/>
        </w:rPr>
      </w:pPr>
      <w:r w:rsidRPr="00F66B67">
        <w:rPr>
          <w:rFonts w:ascii="Times New Roman" w:hAnsi="Times New Roman" w:cs="Times New Roman"/>
          <w:sz w:val="28"/>
          <w:szCs w:val="28"/>
          <w:lang w:val="kk-KZ"/>
        </w:rPr>
        <w:t>ШЫМКЕНТ 2018</w:t>
      </w: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jc w:val="center"/>
        <w:rPr>
          <w:rFonts w:ascii="Times New Roman" w:hAnsi="Times New Roman"/>
          <w:b/>
          <w:sz w:val="29"/>
          <w:szCs w:val="29"/>
          <w:lang w:val="kk-KZ"/>
        </w:rPr>
      </w:pPr>
    </w:p>
    <w:p w:rsidR="00212D00" w:rsidRDefault="00212D00" w:rsidP="00212D00">
      <w:pPr>
        <w:spacing w:after="0" w:line="240" w:lineRule="auto"/>
        <w:rPr>
          <w:rFonts w:ascii="Times New Roman" w:hAnsi="Times New Roman"/>
          <w:b/>
          <w:sz w:val="29"/>
          <w:szCs w:val="29"/>
          <w:lang w:val="kk-KZ"/>
        </w:rPr>
      </w:pPr>
    </w:p>
    <w:p w:rsidR="00212D00" w:rsidRDefault="00212D00" w:rsidP="00212D00">
      <w:pPr>
        <w:spacing w:after="0" w:line="240" w:lineRule="auto"/>
        <w:rPr>
          <w:rFonts w:ascii="Times New Roman" w:hAnsi="Times New Roman"/>
          <w:b/>
          <w:sz w:val="29"/>
          <w:szCs w:val="29"/>
          <w:lang w:val="kk-KZ"/>
        </w:rPr>
      </w:pPr>
    </w:p>
    <w:p w:rsidR="00212D00" w:rsidRPr="00B07CA8" w:rsidRDefault="00212D00" w:rsidP="00212D00">
      <w:pPr>
        <w:spacing w:after="0" w:line="240" w:lineRule="auto"/>
        <w:jc w:val="center"/>
        <w:rPr>
          <w:rFonts w:ascii="Times New Roman" w:hAnsi="Times New Roman"/>
          <w:b/>
          <w:sz w:val="29"/>
          <w:szCs w:val="29"/>
          <w:lang w:val="kk-KZ"/>
        </w:rPr>
      </w:pPr>
      <w:r w:rsidRPr="00B07CA8">
        <w:rPr>
          <w:rFonts w:ascii="Times New Roman" w:hAnsi="Times New Roman"/>
          <w:b/>
          <w:sz w:val="29"/>
          <w:szCs w:val="29"/>
          <w:lang w:val="kk-KZ"/>
        </w:rPr>
        <w:lastRenderedPageBreak/>
        <w:t>Мазмұны</w:t>
      </w:r>
    </w:p>
    <w:p w:rsidR="00212D00" w:rsidRPr="004D4ED7" w:rsidRDefault="00212D00" w:rsidP="00212D00">
      <w:pPr>
        <w:spacing w:after="0" w:line="240" w:lineRule="auto"/>
        <w:rPr>
          <w:rFonts w:ascii="Times New Roman" w:hAnsi="Times New Roman"/>
          <w:sz w:val="29"/>
          <w:szCs w:val="29"/>
          <w:lang w:val="kk-KZ"/>
        </w:rPr>
      </w:pPr>
      <w:r w:rsidRPr="00B07CA8">
        <w:rPr>
          <w:rFonts w:ascii="Times New Roman" w:hAnsi="Times New Roman"/>
          <w:sz w:val="29"/>
          <w:szCs w:val="29"/>
          <w:lang w:val="kk-KZ"/>
        </w:rPr>
        <w:t>Алғы сөз..............................................................................</w:t>
      </w:r>
      <w:r>
        <w:rPr>
          <w:rFonts w:ascii="Times New Roman" w:hAnsi="Times New Roman"/>
          <w:sz w:val="29"/>
          <w:szCs w:val="29"/>
          <w:lang w:val="kk-KZ"/>
        </w:rPr>
        <w:t>...............................4</w:t>
      </w:r>
    </w:p>
    <w:p w:rsidR="00212D00" w:rsidRPr="00B07CA8" w:rsidRDefault="00212D00" w:rsidP="00212D00">
      <w:pPr>
        <w:spacing w:after="0" w:line="240" w:lineRule="auto"/>
        <w:rPr>
          <w:rFonts w:ascii="Times New Roman" w:hAnsi="Times New Roman"/>
          <w:sz w:val="29"/>
          <w:szCs w:val="29"/>
          <w:lang w:val="kk-KZ"/>
        </w:rPr>
      </w:pPr>
      <w:r w:rsidRPr="00B07CA8">
        <w:rPr>
          <w:rFonts w:ascii="Times New Roman" w:hAnsi="Times New Roman" w:cs="Times New Roman"/>
          <w:sz w:val="29"/>
          <w:szCs w:val="29"/>
          <w:lang w:val="kk-KZ"/>
        </w:rPr>
        <w:t>Өздік жұмысы ұйымдастырудың формалары мен  әдістері</w:t>
      </w:r>
      <w:r>
        <w:rPr>
          <w:rFonts w:ascii="Times New Roman" w:hAnsi="Times New Roman"/>
          <w:sz w:val="29"/>
          <w:szCs w:val="29"/>
          <w:lang w:val="kk-KZ"/>
        </w:rPr>
        <w:t>..........................6</w:t>
      </w:r>
    </w:p>
    <w:p w:rsidR="00212D00" w:rsidRPr="00B07CA8" w:rsidRDefault="00212D00" w:rsidP="00212D00">
      <w:pPr>
        <w:spacing w:after="0" w:line="240" w:lineRule="auto"/>
        <w:rPr>
          <w:rFonts w:ascii="Times New Roman" w:hAnsi="Times New Roman"/>
          <w:sz w:val="29"/>
          <w:szCs w:val="29"/>
          <w:lang w:val="kk-KZ"/>
        </w:rPr>
      </w:pPr>
      <w:r w:rsidRPr="00B07CA8">
        <w:rPr>
          <w:rFonts w:ascii="Times New Roman" w:hAnsi="Times New Roman" w:cs="Times New Roman"/>
          <w:b/>
          <w:sz w:val="29"/>
          <w:szCs w:val="29"/>
          <w:lang w:val="kk-KZ"/>
        </w:rPr>
        <w:t>Эссе</w:t>
      </w:r>
      <w:r w:rsidRPr="00B07CA8">
        <w:rPr>
          <w:rFonts w:ascii="Times New Roman" w:hAnsi="Times New Roman" w:cs="Times New Roman"/>
          <w:sz w:val="29"/>
          <w:szCs w:val="29"/>
          <w:lang w:val="kk-KZ"/>
        </w:rPr>
        <w:t xml:space="preserve"> ...............</w:t>
      </w:r>
      <w:r w:rsidRPr="00B07CA8">
        <w:rPr>
          <w:rFonts w:ascii="Times New Roman" w:hAnsi="Times New Roman"/>
          <w:sz w:val="29"/>
          <w:szCs w:val="29"/>
          <w:lang w:val="kk-KZ"/>
        </w:rPr>
        <w:t>......................................................................................</w:t>
      </w:r>
      <w:r>
        <w:rPr>
          <w:rFonts w:ascii="Times New Roman" w:hAnsi="Times New Roman"/>
          <w:sz w:val="29"/>
          <w:szCs w:val="29"/>
          <w:lang w:val="kk-KZ"/>
        </w:rPr>
        <w:t>...............7</w:t>
      </w:r>
    </w:p>
    <w:p w:rsidR="00212D00" w:rsidRPr="00B07CA8" w:rsidRDefault="00212D00" w:rsidP="00212D00">
      <w:pPr>
        <w:spacing w:after="0" w:line="240" w:lineRule="auto"/>
        <w:rPr>
          <w:rFonts w:ascii="Times New Roman" w:eastAsia="Times New Roman" w:hAnsi="Times New Roman"/>
          <w:sz w:val="29"/>
          <w:szCs w:val="29"/>
          <w:lang w:val="kk-KZ" w:eastAsia="kk-KZ"/>
        </w:rPr>
      </w:pPr>
      <w:r w:rsidRPr="00B07CA8">
        <w:rPr>
          <w:rFonts w:ascii="Times New Roman" w:hAnsi="Times New Roman" w:cs="Times New Roman"/>
          <w:sz w:val="29"/>
          <w:szCs w:val="29"/>
          <w:lang w:val="kk-KZ"/>
        </w:rPr>
        <w:t>Презентация</w:t>
      </w:r>
      <w:r w:rsidRPr="00B07CA8">
        <w:rPr>
          <w:rFonts w:ascii="Times New Roman" w:eastAsia="Times New Roman" w:hAnsi="Times New Roman"/>
          <w:sz w:val="29"/>
          <w:szCs w:val="29"/>
          <w:lang w:val="kk-KZ" w:eastAsia="kk-KZ"/>
        </w:rPr>
        <w:t>....................................................................................</w:t>
      </w:r>
      <w:r>
        <w:rPr>
          <w:rFonts w:ascii="Times New Roman" w:eastAsia="Times New Roman" w:hAnsi="Times New Roman"/>
          <w:sz w:val="29"/>
          <w:szCs w:val="29"/>
          <w:lang w:val="kk-KZ" w:eastAsia="kk-KZ"/>
        </w:rPr>
        <w:t>...................9</w:t>
      </w:r>
    </w:p>
    <w:p w:rsidR="00212D00" w:rsidRPr="00B07CA8" w:rsidRDefault="00212D00" w:rsidP="00212D00">
      <w:pPr>
        <w:spacing w:after="0" w:line="240" w:lineRule="auto"/>
        <w:rPr>
          <w:rFonts w:ascii="Times New Roman" w:hAnsi="Times New Roman"/>
          <w:sz w:val="29"/>
          <w:szCs w:val="29"/>
          <w:lang w:val="kk-KZ"/>
        </w:rPr>
      </w:pPr>
      <w:r w:rsidRPr="00B07CA8">
        <w:rPr>
          <w:rFonts w:ascii="Times New Roman" w:hAnsi="Times New Roman" w:cs="Times New Roman"/>
          <w:sz w:val="29"/>
          <w:szCs w:val="29"/>
          <w:lang w:val="kk-KZ"/>
        </w:rPr>
        <w:t>Реферат</w:t>
      </w:r>
      <w:r w:rsidRPr="00B07CA8">
        <w:rPr>
          <w:rFonts w:ascii="Times New Roman" w:hAnsi="Times New Roman" w:cs="Times New Roman"/>
          <w:b/>
          <w:sz w:val="29"/>
          <w:szCs w:val="29"/>
          <w:lang w:val="kk-KZ"/>
        </w:rPr>
        <w:t>.........</w:t>
      </w:r>
      <w:r w:rsidRPr="00B07CA8">
        <w:rPr>
          <w:rFonts w:ascii="Times New Roman" w:hAnsi="Times New Roman"/>
          <w:sz w:val="29"/>
          <w:szCs w:val="29"/>
          <w:lang w:val="kk-KZ"/>
        </w:rPr>
        <w:t xml:space="preserve"> ..................................................................................................</w:t>
      </w:r>
      <w:r>
        <w:rPr>
          <w:rFonts w:ascii="Times New Roman" w:hAnsi="Times New Roman"/>
          <w:sz w:val="29"/>
          <w:szCs w:val="29"/>
          <w:lang w:val="kk-KZ"/>
        </w:rPr>
        <w:t>..11</w:t>
      </w:r>
    </w:p>
    <w:p w:rsidR="00212D00" w:rsidRPr="00B07CA8" w:rsidRDefault="00212D00" w:rsidP="00212D00">
      <w:pPr>
        <w:shd w:val="clear" w:color="auto" w:fill="FFFFFF"/>
        <w:tabs>
          <w:tab w:val="left" w:pos="360"/>
        </w:tabs>
        <w:autoSpaceDE w:val="0"/>
        <w:autoSpaceDN w:val="0"/>
        <w:adjustRightInd w:val="0"/>
        <w:spacing w:after="0" w:line="240" w:lineRule="auto"/>
        <w:rPr>
          <w:rFonts w:ascii="Times New Roman" w:hAnsi="Times New Roman" w:cs="Times New Roman"/>
          <w:sz w:val="29"/>
          <w:szCs w:val="29"/>
          <w:lang w:val="kk-KZ"/>
        </w:rPr>
      </w:pPr>
      <w:r w:rsidRPr="00B07CA8">
        <w:rPr>
          <w:rFonts w:ascii="Times New Roman" w:hAnsi="Times New Roman" w:cs="Times New Roman"/>
          <w:sz w:val="29"/>
          <w:szCs w:val="29"/>
          <w:lang w:val="kk-KZ"/>
        </w:rPr>
        <w:t>Глоссарий.......................................................................................................</w:t>
      </w:r>
      <w:r>
        <w:rPr>
          <w:rFonts w:ascii="Times New Roman" w:hAnsi="Times New Roman" w:cs="Times New Roman"/>
          <w:sz w:val="29"/>
          <w:szCs w:val="29"/>
          <w:lang w:val="kk-KZ"/>
        </w:rPr>
        <w:t>...21</w:t>
      </w:r>
    </w:p>
    <w:p w:rsidR="00212D00" w:rsidRPr="00B07CA8" w:rsidRDefault="00212D00" w:rsidP="00212D00">
      <w:pPr>
        <w:shd w:val="clear" w:color="auto" w:fill="FFFFFF"/>
        <w:tabs>
          <w:tab w:val="left" w:pos="360"/>
        </w:tabs>
        <w:autoSpaceDE w:val="0"/>
        <w:autoSpaceDN w:val="0"/>
        <w:adjustRightInd w:val="0"/>
        <w:spacing w:after="0" w:line="240" w:lineRule="auto"/>
        <w:rPr>
          <w:rFonts w:ascii="Times New Roman" w:hAnsi="Times New Roman" w:cs="Times New Roman"/>
          <w:sz w:val="29"/>
          <w:szCs w:val="29"/>
          <w:lang w:val="kk-KZ"/>
        </w:rPr>
      </w:pPr>
      <w:r w:rsidRPr="00B07CA8">
        <w:rPr>
          <w:rFonts w:ascii="Times New Roman" w:hAnsi="Times New Roman" w:cs="Times New Roman"/>
          <w:sz w:val="29"/>
          <w:szCs w:val="29"/>
          <w:lang w:val="kk-KZ"/>
        </w:rPr>
        <w:t>Қазақстанның алғашқы модернизациясы..................................................</w:t>
      </w:r>
      <w:r>
        <w:rPr>
          <w:rFonts w:ascii="Times New Roman" w:hAnsi="Times New Roman" w:cs="Times New Roman"/>
          <w:sz w:val="29"/>
          <w:szCs w:val="29"/>
          <w:lang w:val="kk-KZ"/>
        </w:rPr>
        <w:t>....24</w:t>
      </w:r>
    </w:p>
    <w:p w:rsidR="00212D00" w:rsidRPr="00B07CA8" w:rsidRDefault="00212D00" w:rsidP="00212D00">
      <w:pPr>
        <w:spacing w:after="0" w:line="240" w:lineRule="auto"/>
        <w:rPr>
          <w:rFonts w:ascii="Times New Roman" w:hAnsi="Times New Roman"/>
          <w:sz w:val="29"/>
          <w:szCs w:val="29"/>
          <w:lang w:val="kk-KZ"/>
        </w:rPr>
      </w:pPr>
      <w:r w:rsidRPr="00B07CA8">
        <w:rPr>
          <w:rFonts w:ascii="Times New Roman" w:hAnsi="Times New Roman" w:cs="Times New Roman"/>
          <w:sz w:val="29"/>
          <w:szCs w:val="29"/>
          <w:lang w:val="kk-KZ"/>
        </w:rPr>
        <w:t>Қазақстанның екінші модернизациясы.....................................................</w:t>
      </w:r>
      <w:r>
        <w:rPr>
          <w:rFonts w:ascii="Times New Roman" w:hAnsi="Times New Roman" w:cs="Times New Roman"/>
          <w:sz w:val="29"/>
          <w:szCs w:val="29"/>
          <w:lang w:val="kk-KZ"/>
        </w:rPr>
        <w:t>....25</w:t>
      </w:r>
    </w:p>
    <w:p w:rsidR="00212D00" w:rsidRPr="00B07CA8" w:rsidRDefault="00212D00" w:rsidP="00212D00">
      <w:pPr>
        <w:spacing w:after="0" w:line="240" w:lineRule="auto"/>
        <w:rPr>
          <w:rFonts w:ascii="Times New Roman" w:eastAsia="Calibri" w:hAnsi="Times New Roman"/>
          <w:sz w:val="29"/>
          <w:szCs w:val="29"/>
          <w:lang w:val="kk-KZ"/>
        </w:rPr>
      </w:pPr>
      <w:r w:rsidRPr="00B07CA8">
        <w:rPr>
          <w:rFonts w:ascii="Times New Roman" w:hAnsi="Times New Roman" w:cs="Times New Roman"/>
          <w:sz w:val="29"/>
          <w:szCs w:val="29"/>
          <w:lang w:val="kk-KZ"/>
        </w:rPr>
        <w:t>Дайындық критерийлері............................................................................</w:t>
      </w:r>
      <w:r>
        <w:rPr>
          <w:rFonts w:ascii="Times New Roman" w:hAnsi="Times New Roman" w:cs="Times New Roman"/>
          <w:sz w:val="29"/>
          <w:szCs w:val="29"/>
          <w:lang w:val="kk-KZ"/>
        </w:rPr>
        <w:t>.....26</w:t>
      </w:r>
    </w:p>
    <w:p w:rsidR="00212D00" w:rsidRPr="00B07CA8" w:rsidRDefault="00212D00" w:rsidP="00212D00">
      <w:pPr>
        <w:spacing w:after="0" w:line="240" w:lineRule="auto"/>
        <w:jc w:val="both"/>
        <w:rPr>
          <w:rFonts w:ascii="Times New Roman" w:hAnsi="Times New Roman"/>
          <w:sz w:val="29"/>
          <w:szCs w:val="29"/>
          <w:lang w:val="kk-KZ"/>
        </w:rPr>
      </w:pPr>
      <w:r w:rsidRPr="00B07CA8">
        <w:rPr>
          <w:rFonts w:ascii="Times New Roman" w:hAnsi="Times New Roman"/>
          <w:sz w:val="29"/>
          <w:szCs w:val="29"/>
          <w:lang w:val="kk-KZ"/>
        </w:rPr>
        <w:t>Пайдаланған әдебиеттер.....................................................................</w:t>
      </w:r>
      <w:r>
        <w:rPr>
          <w:rFonts w:ascii="Times New Roman" w:hAnsi="Times New Roman"/>
          <w:sz w:val="29"/>
          <w:szCs w:val="29"/>
          <w:lang w:val="kk-KZ"/>
        </w:rPr>
        <w:t>.........33</w:t>
      </w:r>
    </w:p>
    <w:p w:rsidR="00212D00" w:rsidRPr="00B07CA8" w:rsidRDefault="00212D00" w:rsidP="00212D00">
      <w:pPr>
        <w:spacing w:after="0" w:line="240" w:lineRule="auto"/>
        <w:jc w:val="center"/>
        <w:rPr>
          <w:rFonts w:ascii="Times New Roman" w:hAnsi="Times New Roman"/>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lastRenderedPageBreak/>
        <w:t>Алғы  сөз</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Өмірде қазіргі кезеңдегі өзгерістер, бұл процесс күрделі және көп қырлы. Не болып жатқанын түсіну үшін жоғары мектепті дайындайтын жаңа мамандарды даярлау қажет.</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Бүгінде Қазақстан Республикасының Президенті Н.Ә.Назарбаевтың дәстүрлі жыл сайынғы Жолдауында көрініс тапқан жаңа өзгерістер болып табылады. Шығармашылық әлеуетті, терең ойлауды, зерттелетін пәндерге қызығушылығын ояту, Елбасытану пәнін  қоса алғанда, өз уақытында және уақтылы міндет болып табылады. Жаңа нарықтық қатынастарда университет түлектерінің интеллектуалдық еңбектегі лайықты орын алуына жан-жақты дайындығы мен қабілеті анықталады.</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Университетке түскеннен кейін, ол өзінің жеке қабілеттерін дамыту, өз бетінше жұмыс істеу қабілетін дамыту арқылы оның ақыл-ойын байытуға ниет, ерік-жігерін ояту үшін бірінші сәттен бастап өте маңызды. Бұл ретте студенттің жалпы білім беру үдерісіне қатысуы үлкен рөл атқарады.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Соңғы 27 жыл ғасырдың басында қазақ халқының тарихи тағдырындағы маңызды кезеңдердің бірі болып табылады. Бұл кезең қазіргі кезеңде қазақ мемлекеттілігінің туылуы, қалыптасуы мен дамуын қамтиды. ХХ ғасырдың тарихы әлемдік соғыстардың нәтижесінде әлеуметтік-саяси және мәдени қайшылықтарға, саяси және экономикалық өзгерістерге толы. Бұл тарихи сегмент кеңестік жүйенің ықпалында қоғамның трансформациясын түсінудің кілті бар. Осы әртүрлі процестерді зерттеуге ерекше назар аудару қажет.</w:t>
      </w:r>
    </w:p>
    <w:p w:rsidR="00212D00" w:rsidRPr="00B07CA8" w:rsidRDefault="00212D00" w:rsidP="00212D00">
      <w:pPr>
        <w:spacing w:after="0" w:line="240" w:lineRule="auto"/>
        <w:ind w:firstLine="709"/>
        <w:jc w:val="both"/>
        <w:rPr>
          <w:rFonts w:ascii="Times New Roman" w:eastAsia="Times New Roman" w:hAnsi="Times New Roman" w:cs="Times New Roman"/>
          <w:sz w:val="29"/>
          <w:szCs w:val="29"/>
          <w:lang w:val="kk-KZ"/>
        </w:rPr>
      </w:pPr>
      <w:r w:rsidRPr="00B07CA8">
        <w:rPr>
          <w:rFonts w:ascii="Times New Roman" w:eastAsia="Times New Roman" w:hAnsi="Times New Roman" w:cs="Times New Roman"/>
          <w:sz w:val="29"/>
          <w:szCs w:val="29"/>
          <w:lang w:val="kk-KZ"/>
        </w:rPr>
        <w:t>Студенттің өзіндік жұмысының пәндері мазмұны оқу жоспарының мазмұнына қатаң сәйкес келеді. Материалды-әдістемелік ұсыныстарды мұғалімдер студенттермен жекелеген жұмыс барысында курстың жеке тақырыптарын зерттеуде шығармашылық тапсырмалар ретінде қолдануы мүмкін.</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Материалды терең меңгеру және ұлттық тарихтың оқиғалары мен құбылыстары туралы кең ойларды алу үшін әдебиеттер тізіміне енгізілген басқа оқулықтар мен оқу құралдарына сілтеме жасай аласыз. Университеттің ресурстық орталығында қол жетімді электрондық оқулықтарға назар аударуды ұсынамыз. Курсты сәтті меңгеру студенттің жүйелі, күнделікті жұмысы арқылы оның дамуының барлық кезеңдерінде белсенді, шығармашылық қатысуын көздейді.</w:t>
      </w:r>
    </w:p>
    <w:p w:rsidR="00212D00" w:rsidRPr="00B07CA8" w:rsidRDefault="00212D00" w:rsidP="00212D00">
      <w:pPr>
        <w:spacing w:after="0" w:line="240" w:lineRule="auto"/>
        <w:ind w:firstLine="567"/>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Студенттардың өзіндік жұмысы (С.Ө.Ж.) оқу процесінің  ажырамас бөлігі. Ғылыми дүниетанымы қалыптасқан, оны тәжірибе  жүзінде қолдана білетін, жаңаша ойлауға және әрекет жасауға, қабілетті мамандар даярлаудағы жоғарғы оқу орынының орны ерекше.</w:t>
      </w:r>
    </w:p>
    <w:p w:rsidR="00212D00" w:rsidRPr="00B07CA8" w:rsidRDefault="00212D00" w:rsidP="00212D00">
      <w:pPr>
        <w:spacing w:after="0" w:line="240" w:lineRule="auto"/>
        <w:ind w:firstLine="567"/>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ab/>
        <w:t xml:space="preserve">Ол үшін студент тек қана жоғарғы оқу орындарының бағдарламаларында берілген білім жинағын меңгеріп қана қоймай, сол білімді сақтап, ұлғайта білуі, өз бетінше  білім  негіздерін игере білуі тиіс. </w:t>
      </w:r>
      <w:r w:rsidRPr="00B07CA8">
        <w:rPr>
          <w:rFonts w:ascii="Times New Roman" w:hAnsi="Times New Roman" w:cs="Times New Roman"/>
          <w:sz w:val="29"/>
          <w:szCs w:val="29"/>
          <w:lang w:val="kk-KZ"/>
        </w:rPr>
        <w:lastRenderedPageBreak/>
        <w:t>Студенттердің өзіндік жұмысы оқу процесінің басқа формаларынан тиімдірек болып табылады, өйткені, ол өзіндік ойлауға, өмір құбылыстарына сын көзбен қарауға жағдай жасайды.</w:t>
      </w:r>
    </w:p>
    <w:p w:rsidR="00212D00" w:rsidRPr="00B07CA8" w:rsidRDefault="00212D00" w:rsidP="00212D00">
      <w:pPr>
        <w:spacing w:after="0" w:line="240" w:lineRule="auto"/>
        <w:ind w:firstLine="567"/>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Міне, сондықтан да оны ұйымдастыру әдістемесіне жеткілікті көңіл бөлу қажет.</w:t>
      </w:r>
    </w:p>
    <w:p w:rsidR="00212D00" w:rsidRPr="00B07CA8" w:rsidRDefault="00212D00" w:rsidP="00212D00">
      <w:pPr>
        <w:spacing w:after="0" w:line="240" w:lineRule="auto"/>
        <w:ind w:firstLine="567"/>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Студенттермен алғаш кездескеннен-ақ оқытушы оларды өз бетінше жұмыс жасай білуге үйретеді. Студенттер өзіндік жұмыстың оқу  сабағынан кейін емес, сол сабақтың барысында басталатынын ұғынуы тиіс. Өз бетінше жұмыс жасай білуге ұмтылып, үйренген жағдайда ғана, тек білім алуда ғана емес, ақыл-ойды дамытуда да нәтижеге жетуге болады. Өз бетінше  жұмыс жасай білмейінше, терең игеру табысты болмайды.</w:t>
      </w:r>
    </w:p>
    <w:p w:rsidR="00212D00" w:rsidRPr="00B07CA8" w:rsidRDefault="00212D00" w:rsidP="00212D00">
      <w:pPr>
        <w:spacing w:after="0" w:line="240" w:lineRule="auto"/>
        <w:ind w:firstLine="567"/>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Әртүрлі фактілерді, құбылыстарды салыстыруға, қорытындыларды және т.б. өздігінен тұжырымдауға проблемалық тапсырмалар мен  жұмыс істеу арқылы қол жеткізуге болады.</w:t>
      </w:r>
    </w:p>
    <w:p w:rsidR="00212D00" w:rsidRPr="00B07CA8" w:rsidRDefault="00212D00" w:rsidP="00212D00">
      <w:pPr>
        <w:spacing w:after="0" w:line="240" w:lineRule="auto"/>
        <w:ind w:firstLine="567"/>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ab/>
        <w:t>Студенттердің   өзіндік жұмысына   бақылау формасын оқытушы  анықтайды.</w:t>
      </w:r>
    </w:p>
    <w:p w:rsidR="00212D00" w:rsidRPr="00B07CA8" w:rsidRDefault="00212D00" w:rsidP="00212D00">
      <w:pPr>
        <w:spacing w:after="0" w:line="240" w:lineRule="auto"/>
        <w:ind w:firstLine="567"/>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Студенттердің   өзіндік жұмысы (СӨЖ) пәннің белгілі бір бөлімдегі немесе бірнеше тақырыптарды,модульдерді қамтитын күрделі мәселелер бойынша жүргізіледі. Методологиялық сипаттағы мәселелер зерттеу іспеттес болады.</w:t>
      </w:r>
    </w:p>
    <w:p w:rsidR="00212D00" w:rsidRPr="00B07CA8" w:rsidRDefault="00212D00" w:rsidP="00212D00">
      <w:pPr>
        <w:spacing w:after="0" w:line="240" w:lineRule="auto"/>
        <w:ind w:firstLine="567"/>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Студенттердің   өзіндік жұмыстарының неғұрлым көп тараған түрлері төмендегідей: эссе, глоссарии, презентация топтық жоба, жеке жоба, кейс, реферат.</w:t>
      </w:r>
    </w:p>
    <w:p w:rsidR="00212D00" w:rsidRPr="00B07CA8" w:rsidRDefault="00212D00" w:rsidP="00212D00">
      <w:pPr>
        <w:spacing w:after="0" w:line="240" w:lineRule="auto"/>
        <w:ind w:firstLine="567"/>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Барлық тапсырмалар белгіленген мерзімде орындалып тапсырылуы тиіс. Кешіктірілген тапсырмалар төмен бағаланады (әрбір кешіктірілген күн үшін әр тапсырмадан 0,5 балл алынып тасталады).</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Өзіндік жұмысқа қойылатын жалпы талаптар</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Студенттің өзіндік жұмысы</w:t>
      </w:r>
      <w:r w:rsidRPr="00B07CA8">
        <w:rPr>
          <w:rFonts w:ascii="Times New Roman" w:hAnsi="Times New Roman" w:cs="Times New Roman"/>
          <w:sz w:val="29"/>
          <w:szCs w:val="29"/>
          <w:lang w:val="kk-KZ"/>
        </w:rPr>
        <w:t xml:space="preserve"> - арнайы ұйымдастырылған қызмет, оның ішінде оның құрылымында келесі компоненттер:</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тағайындалған білім беру тапсырмасының мақсатын түсіндіру;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өзіндік жұмыстың таза және жүйелі жоспарлауы;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қажетті білім және ғылыми ақпаратты іздестіру;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-өз ақпаратын дамыту және оны логикалық өңдеу;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тапсырма бойынша өз позициясын дамыту;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қабылданған шешімді ұсыну, негіздеу және қорғау;</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өзін-өзі талдау және өзін-өзі бақылауды жүргізу реттеудің әдістерін, міндеттерді шешу үшін зерттеу жұмыстарын пайдалану;</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Студенттер міндеттері:</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 тапсырмаларды дер кезінде және дайындық барысында оқулықтар мен лекциялардың принциптері мен тұжырымдамаларын қолдана отырып дайындау;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lastRenderedPageBreak/>
        <w:t>білім алуға қатысты;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Елбасытану туралы білімдер кешенін қалыптастыру;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гуманитарлық білімдердің әдіснамалық ерекшеліктерін ескере отырып, өздерінің зияткерлік жұмысын ұйымдастыруға;</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ауызша және жазбаша сөйлеу қабілетіңізді өз ойлау процесінің нәтижелерін дұрыс тұжырымдау үшін игеру;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процестерді түсіну және болжау үшін ғылыми және теориялық модельдеуді жүзеге асыруды және қолдануды үйренеді;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Студент  оқытушы ұсынған КҚК нысандарының кез-келген түрін өз еркімен таңдай алады.Тапсырманың барлық түрлерін түрлі комбинацияларда түрлі әдіснамалық тәсілдермен жүзеге асыруға болады.</w:t>
      </w:r>
    </w:p>
    <w:p w:rsidR="00212D00" w:rsidRPr="00B07CA8" w:rsidRDefault="00212D00" w:rsidP="00212D00">
      <w:pPr>
        <w:spacing w:after="0" w:line="240" w:lineRule="auto"/>
        <w:jc w:val="center"/>
        <w:rPr>
          <w:rFonts w:ascii="Times New Roman" w:hAnsi="Times New Roman" w:cs="Times New Roman"/>
          <w:b/>
          <w:sz w:val="29"/>
          <w:szCs w:val="29"/>
          <w:lang w:val="kk-KZ"/>
        </w:rPr>
      </w:pPr>
    </w:p>
    <w:p w:rsidR="00212D00" w:rsidRPr="00B07CA8" w:rsidRDefault="00212D00" w:rsidP="00212D00">
      <w:pPr>
        <w:spacing w:after="0" w:line="240" w:lineRule="auto"/>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І. Атаулар мен анықтамалар</w:t>
      </w:r>
    </w:p>
    <w:p w:rsidR="00212D00" w:rsidRPr="00B07CA8" w:rsidRDefault="00212D00" w:rsidP="00212D00">
      <w:pPr>
        <w:spacing w:after="0" w:line="240" w:lineRule="auto"/>
        <w:ind w:firstLine="709"/>
        <w:rPr>
          <w:rFonts w:ascii="Times New Roman" w:hAnsi="Times New Roman" w:cs="Times New Roman"/>
          <w:b/>
          <w:sz w:val="29"/>
          <w:szCs w:val="29"/>
          <w:lang w:val="kk-KZ"/>
        </w:rPr>
      </w:pPr>
      <w:r w:rsidRPr="00B07CA8">
        <w:rPr>
          <w:rFonts w:ascii="Times New Roman" w:hAnsi="Times New Roman" w:cs="Times New Roman"/>
          <w:b/>
          <w:sz w:val="29"/>
          <w:szCs w:val="29"/>
          <w:lang w:val="kk-KZ"/>
        </w:rPr>
        <w:t>Реферат</w:t>
      </w:r>
      <w:r w:rsidRPr="00B07CA8">
        <w:rPr>
          <w:rFonts w:ascii="Times New Roman" w:hAnsi="Times New Roman" w:cs="Times New Roman"/>
          <w:sz w:val="29"/>
          <w:szCs w:val="29"/>
          <w:lang w:val="kk-KZ"/>
        </w:rPr>
        <w:t xml:space="preserve"> - рефератты автордың қосымша түсіндірмесімен немесе  құжаттың мазмұнын, оның ішінде негізгі нақты ақпарат пен тұжырымдарды қысқаша дәлелдеу.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 xml:space="preserve">Глоссарии </w:t>
      </w:r>
      <w:r w:rsidRPr="00B07CA8">
        <w:rPr>
          <w:rFonts w:ascii="Times New Roman" w:hAnsi="Times New Roman" w:cs="Times New Roman"/>
          <w:sz w:val="29"/>
          <w:szCs w:val="29"/>
          <w:lang w:val="kk-KZ"/>
        </w:rPr>
        <w:t>- осы тақырып бойынша терминдер мен түсініктерді қысқаша түсіндіру.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 xml:space="preserve">Презентация </w:t>
      </w:r>
      <w:r w:rsidRPr="00B07CA8">
        <w:rPr>
          <w:rFonts w:ascii="Times New Roman" w:hAnsi="Times New Roman" w:cs="Times New Roman"/>
          <w:sz w:val="29"/>
          <w:szCs w:val="29"/>
          <w:lang w:val="kk-KZ"/>
        </w:rPr>
        <w:t>- презентацияның көрсетілу уақытында (8-10 мин.) Мәселенің қандай да бір қырын түсінуіңізді немесе түсінбеушілігіңізді білдіріңіз.</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Эссе</w:t>
      </w:r>
      <w:r w:rsidRPr="00B07CA8">
        <w:rPr>
          <w:rFonts w:ascii="Times New Roman" w:hAnsi="Times New Roman" w:cs="Times New Roman"/>
          <w:sz w:val="29"/>
          <w:szCs w:val="29"/>
          <w:lang w:val="kk-KZ"/>
        </w:rPr>
        <w:t xml:space="preserve"> - оқу материалының қысқаша жазуы.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ІІ. Өздік жұмысы ұйымдастырудың формалары мен әдістері (CӨЖ)</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«Елбасытану» курсы бойынша студент мұғаліммен өз бетінше жұмыс істеу формасын таңдау білім мазмұнын және көлемін, даярлық деңгейінде, академиялық топтың ұйымдастырылуымен және тиімділігімен, сондай-ақ, алдыңғы сыныптарда әр түрлі практикалық пішіндерді қолдану тәжірибесімен байланысты.Сондықтан, </w:t>
      </w:r>
      <w:r w:rsidRPr="00B07CA8">
        <w:rPr>
          <w:rFonts w:ascii="Times New Roman" w:hAnsi="Times New Roman" w:cs="Times New Roman"/>
          <w:b/>
          <w:sz w:val="29"/>
          <w:szCs w:val="29"/>
          <w:lang w:val="kk-KZ"/>
        </w:rPr>
        <w:t>CӨЖ</w:t>
      </w:r>
      <w:r w:rsidRPr="00B07CA8">
        <w:rPr>
          <w:rFonts w:ascii="Times New Roman" w:hAnsi="Times New Roman" w:cs="Times New Roman"/>
          <w:sz w:val="29"/>
          <w:szCs w:val="29"/>
          <w:lang w:val="kk-KZ"/>
        </w:rPr>
        <w:t xml:space="preserve"> тапсырмасының кез-келген таңдалған нысаны барлық функциялардың орындалуын қамтамасыз етуге арналған.</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Елбасытану пәні бойынша СӨЖ-ні оқытуды тәжірибеде жүзеге асыру барысында бірнеше нысандар мен тапсырмаларды бөлуге болады.</w:t>
      </w: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Эссе</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Мақалалар (француз эссиден «әрекет, сынақ, эссе») - әдеби жанр, кішігірім көлем мен еркін композицияның прозалық құрамы. Белгілі бір жағдайда немесе тақырып бойынша автордың жекелеген әсерлері мен ойларын көрсетеді.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 xml:space="preserve">ЭССЕ – </w:t>
      </w:r>
      <w:r w:rsidRPr="00B07CA8">
        <w:rPr>
          <w:rFonts w:ascii="Times New Roman" w:hAnsi="Times New Roman" w:cs="Times New Roman"/>
          <w:sz w:val="29"/>
          <w:szCs w:val="29"/>
          <w:lang w:val="kk-KZ"/>
        </w:rPr>
        <w:t>белгілі бір ұғымға қысқаша түсінік жазу.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Тақырып бойынша шолу – ұсынылған тақырып бойынша 1-2 беттік қысқаша әдеби шолу жасау. Оған баспасөз және интернет материалдарын </w:t>
      </w:r>
      <w:r w:rsidRPr="00B07CA8">
        <w:rPr>
          <w:rFonts w:ascii="Times New Roman" w:hAnsi="Times New Roman" w:cs="Times New Roman"/>
          <w:sz w:val="29"/>
          <w:szCs w:val="29"/>
          <w:lang w:val="kk-KZ"/>
        </w:rPr>
        <w:lastRenderedPageBreak/>
        <w:t xml:space="preserve">пайдалану қажет. Эсседе ой дұрыс не бұрыс деген ұғым жоқ. Себебі, онда сіз өзіңіздің пікіріңізбен бөлісе аласыз. Алайда, ойды жеткізуде көптеген қателіктерден абай болу керек. Алдымен </w:t>
      </w:r>
      <w:r w:rsidRPr="00B07CA8">
        <w:rPr>
          <w:rFonts w:ascii="Times New Roman" w:hAnsi="Times New Roman" w:cs="Times New Roman"/>
          <w:b/>
          <w:sz w:val="29"/>
          <w:szCs w:val="29"/>
          <w:lang w:val="kk-KZ"/>
        </w:rPr>
        <w:t>плагиат</w:t>
      </w:r>
      <w:r w:rsidRPr="00B07CA8">
        <w:rPr>
          <w:rFonts w:ascii="Times New Roman" w:hAnsi="Times New Roman" w:cs="Times New Roman"/>
          <w:sz w:val="29"/>
          <w:szCs w:val="29"/>
          <w:lang w:val="kk-KZ"/>
        </w:rPr>
        <w:t xml:space="preserve"> атты ұғымының эссе жазудағы мәнін түсінген жөн. Эссе ол өз ойыңыз, бірақ ол ой оқылған кітап, журналдын, көрген бейнефильм,бағдарламалардан, қарастырылған статистикалық мәліметтер, зерттеулерден туындайды.Сондықтан,ойыңызды жазбас бұрын сол  пікірдің қалыптасуына себеп болған мәліметті және сол мәліметтің ресурсын көрсету керек.</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Енді эссе құрылысын және әрбір бөлімінде не жазылу керек екенін анықтап алайық:</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w:t>
      </w:r>
      <w:r w:rsidRPr="00B07CA8">
        <w:rPr>
          <w:rFonts w:ascii="Times New Roman" w:hAnsi="Times New Roman" w:cs="Times New Roman"/>
          <w:b/>
          <w:sz w:val="29"/>
          <w:szCs w:val="29"/>
          <w:lang w:val="kk-KZ"/>
        </w:rPr>
        <w:t>.Кіріспе</w:t>
      </w:r>
      <w:r w:rsidRPr="00B07CA8">
        <w:rPr>
          <w:rFonts w:ascii="Times New Roman" w:hAnsi="Times New Roman" w:cs="Times New Roman"/>
          <w:sz w:val="29"/>
          <w:szCs w:val="29"/>
          <w:lang w:val="kk-KZ"/>
        </w:rPr>
        <w:t>.   Мұнда 3-4 сөйлем жеткілікті. Бірінші сөйлемде оқырмандарды қызықтыру керек.Ол үшін сіздің эссе тақырыбыңыз өзекті екенін дәлелдейтін мәлімет жазылу керек.Тағы да еске түсіріп кетейік,плагиатты болдыртпас үшін ресурсты көрсету керек. Эсседе берілген мәселені толық 100 пайыз қарастыру дұрыс болып   саналмайды.Сондықтан да екінші сөйлемдежалпы айтып кеткен мәселенің ішінде негізгі тоқталатын аспектіні таңдағаныңызды көрсету керексіз.Үшінші сөйлемде эссе осы қырларды,аспектіліерді таңдаудағы мақсатты көрсету керексіз.Бұл салыстыру,талдау жасау,шешімдерді ұсыну болуы мүмкін және мақсат эссе түріне байланысты.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2.Негізгі бөлім.</w:t>
      </w:r>
      <w:r w:rsidRPr="00B07CA8">
        <w:rPr>
          <w:rFonts w:ascii="Times New Roman" w:hAnsi="Times New Roman" w:cs="Times New Roman"/>
          <w:sz w:val="29"/>
          <w:szCs w:val="29"/>
          <w:lang w:val="kk-KZ"/>
        </w:rPr>
        <w:t xml:space="preserve"> 3 абзацтан тұрады.Әрбір абзац кіріспе бөлімінде көрсетіп кеткен мақсатқа сәйкес болуы керек. Яғни,егер сіз аспектілерге талдау жасауды мақсат етсеңіз,әрбір абзацта талдау жасау керексіз.Ал әрбір абзац 5-7сөйлемнен құралғаны жөн.Бұнда да кіріспеге қолданылған принцип жүреді.Мәселен, 1 және 2-сөйлемдерде мәселенің белгілі аспектісі туралы мәлімет беріледі. Ал 3пен 4-сөйлемдерде осы мәліметтер бойынша сіздің ойыңыз.5-сөйлемде жалпы жасалынған ойыңызды 1 сөйлеммен қорытындылау керек.</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3.Қорытынды.</w:t>
      </w:r>
      <w:r w:rsidRPr="00B07CA8">
        <w:rPr>
          <w:rFonts w:ascii="Times New Roman" w:hAnsi="Times New Roman" w:cs="Times New Roman"/>
          <w:sz w:val="29"/>
          <w:szCs w:val="29"/>
          <w:lang w:val="kk-KZ"/>
        </w:rPr>
        <w:t>Қорытындылауды абай болу керек.Себебі,эссенің бұл бөлімінде сіздер жаңа мәлімет қоса алмайсызда. Алайда, эссенің оңай бөлімі де бола алады,егер сіздер негізгі бөлімінің әрбір абзацында қорытынды 1 сөйлем жазған болсаңыз. Сол жазылған 3 қорытынды сөйлемді жалпылайтын 1 сөйлем қорытынды жазылуы тиіс.</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Эссе құрылымдық диаграммасы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Кіріспе</w:t>
      </w:r>
      <w:r w:rsidRPr="00B07CA8">
        <w:rPr>
          <w:rFonts w:ascii="Times New Roman" w:hAnsi="Times New Roman" w:cs="Times New Roman"/>
          <w:sz w:val="29"/>
          <w:szCs w:val="29"/>
          <w:lang w:val="kk-KZ"/>
        </w:rPr>
        <w:t xml:space="preserve"> - эсседің негізгі мәселесін анықтау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b/>
          <w:sz w:val="29"/>
          <w:szCs w:val="29"/>
          <w:lang w:val="kk-KZ"/>
        </w:rPr>
        <w:t>Негізгі бөлім</w:t>
      </w:r>
      <w:r w:rsidRPr="00B07CA8">
        <w:rPr>
          <w:rFonts w:ascii="Times New Roman" w:hAnsi="Times New Roman" w:cs="Times New Roman"/>
          <w:sz w:val="29"/>
          <w:szCs w:val="29"/>
          <w:lang w:val="kk-KZ"/>
        </w:rPr>
        <w:t>- қойылған сұрақтың жауабы.Құрамында: диссертация, дәлелдемелер, суреттер,  бұл сұраққа ішінара жауап болып табылады</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b/>
          <w:sz w:val="29"/>
          <w:szCs w:val="29"/>
          <w:lang w:val="kk-KZ"/>
        </w:rPr>
        <w:t xml:space="preserve">Қорытынды </w:t>
      </w:r>
      <w:r w:rsidRPr="00B07CA8">
        <w:rPr>
          <w:rFonts w:ascii="Times New Roman" w:hAnsi="Times New Roman" w:cs="Times New Roman"/>
          <w:sz w:val="29"/>
          <w:szCs w:val="29"/>
          <w:lang w:val="kk-KZ"/>
        </w:rPr>
        <w:t>- қазірдің өзінде жасалған  қорытындысы және эссе мәселесіне соңғы жауап.</w:t>
      </w: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Эссеге қойылатын талаптар</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 Эссе жалпы қабылданады, идея айқын және түсінікті болуы керек.</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lastRenderedPageBreak/>
        <w:t>2. Эсседе артық ештеңе болмауы керек, идеяңызды ашу үшін қажетті ақпаратты ғана қамтуы керек.</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3. Эссе қисынды болуы керек, құрылымында анық болуы керек. Эсседегі әрбір параграфта бір ғана негізгі идея болуы керек.</w:t>
      </w: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Эссе жазу алгоритмі: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1.Эссе жазу үшін ұсынылатын барлық тақырыптарды (мәлімдемелерді) мұқият оқып шығыңыз.</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2.Сізді қызықтыратын таңдаңыз: сізді қызықтырады; Сізге түсінікті; Сізге жақын (Сіз терминдерді білесіз, мысалдар келтіре аласыз, сізде жеке тәжірибеңіз бар - сізде осы тақырып бойынша айтуға болады).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3. Бекітудің басты идеясын анықтаңыз (бұл туралы не айтасыз?)</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4.Сіздің пікіріңізді көрсетіңіз және жұмыстың жалпы қорытындысын түзіңіз және қажет болған жағдайда редакциялаңыз.</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Негізгі идея немесе жарқын фраза бар эссе бастау. Тапсырма -оқырманның (тыңдаушының) назарын бірден басып алу. Мұнда күтпеген факт немесе оқиға эсседің негізгі тақырыбымен байланысты болған кезде салыстырмалық жиі пайдаланылады.</w:t>
      </w:r>
    </w:p>
    <w:p w:rsidR="00212D00" w:rsidRPr="00B07CA8" w:rsidRDefault="00212D00" w:rsidP="00212D00">
      <w:pPr>
        <w:pStyle w:val="a6"/>
        <w:spacing w:after="0" w:line="240" w:lineRule="auto"/>
        <w:ind w:firstLine="709"/>
        <w:contextualSpacing w:val="0"/>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Эссе  жазу қателіктері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Тесттерден айырмашылығы эссе көп түрдегі таңдау пішімін білдірмейді (бірнеше жауаптарды таңдаған кезде). Эссе жазу уақыттың ішінде шектелмеген, оны бірнеше рет қайта жаза аласыз, достарыңызға өз эссеңізді оқып беруін сұраңыз. Барлық мүмкіндіктерді пайдаланып, жалпы қателіктерден аулақ болыңыз.</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 Көпсөзділік</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 Ұзақ фразалар.</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3. Артық жүктеу (энциклопедиялардан түсініксіз сөздер)</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4. Ойдың негізін қалыптастыру.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5. Сіздің ойларыңызды көрсететін мысалдардың жоқтығы.</w:t>
      </w:r>
    </w:p>
    <w:p w:rsidR="00212D00" w:rsidRPr="00B07CA8" w:rsidRDefault="00212D00" w:rsidP="00212D00">
      <w:pPr>
        <w:pStyle w:val="a6"/>
        <w:spacing w:after="0" w:line="240" w:lineRule="auto"/>
        <w:ind w:firstLine="709"/>
        <w:contextualSpacing w:val="0"/>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Эссе жазуға көмектесетін фразалар</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Кіріспе</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Мен үшін бұл фраза түсінудің кілті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Ой-пікірлердің таңғажайып ауқымы осы қысқа сөзді ашады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Мен ешқашан тірі идеяны қозғайтын болар еді деп ойламаған едім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Мен бұл пікірмен келісемін ... (Мен бұл ойды бөліспеймін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Өз пікірімен келісе алмайсың ... Үлкен ереуілдер туралы ойдың тереңдігі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Бұл фраза сіз туралы ойлануға мәжбүр етеді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Бұл фраза туралы ойлап, сіз пікірге келесіз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Мен бұл мәлімдемеге қосыла алмаймын ...</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Негізгі бөлім</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Екінші жақтан мәселені қарастырайық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lastRenderedPageBreak/>
        <w:t>Мына жағдайды келесі мысалмен көрейік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Айта кету керек, ...</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Қорытынды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Жоғарыда айтылғандардың негізінде .......  қорытындылау .....</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Мәселен ... Сонымен, ... Сондықтан мен пікірмен келісемін ...</w:t>
      </w: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Презентация</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b/>
          <w:sz w:val="29"/>
          <w:szCs w:val="29"/>
          <w:lang w:val="kk-KZ"/>
        </w:rPr>
        <w:t xml:space="preserve">Презентация – </w:t>
      </w:r>
      <w:r w:rsidRPr="00B07CA8">
        <w:rPr>
          <w:rFonts w:ascii="Times New Roman" w:hAnsi="Times New Roman" w:cs="Times New Roman"/>
          <w:sz w:val="29"/>
          <w:szCs w:val="29"/>
          <w:lang w:val="kk-KZ"/>
        </w:rPr>
        <w:t>Презентация ұғымы өзінің толық мағынасында (лат.praesento тапсырманы немесе ағыл.present - ұсыну) өзін көрсету,баяндама, жобаны, есеп беруді қорғау, жұмыс жоспарын, дайын өнім мен қызмет, енгізу нәтижесін бақылауды, сынауларды және басқа да көптеген дүниені ұсыну. Қорыта айтқанда, ойды, адамдар мен өнімдерді, шикізат пен қызмет түрлерін ұсыну – бұл әрдайым презентация.</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Біз презентация деген кезде оның техникалық жағын,  яғни белгілі бір тақырыпқа байланысты слайдтардың сатылы жиынтығын түсінеміз. Слайд деп көзге көрінетін күрделі обьективті айтамыз.Оның құрамында тақырыптар, мәтін, кестелер, графикалық кескіндемелер, ұйымдастыру схемалары, дыбыс үзінділері, бейнеклиптер  мен  гиперсілтемелер  кіреді. Әрбір слайд ескерту парағымен бірге келеді. Бұл параққа түсініктеме мәтінді оны жасау  кезінде де енгізуге болады. Бұл мәтін презентацияның басты, керекті сәттерін және оған қатысты жағдайларды фиксациялау кезінде қолданылады.Ескерту, парақтарын слайдтардың әр түрлі саны үшін қалыптастыруға болады,және де,осы парақтарға презентациямен бірге жүретін сценарийді енгізуге болады. Презентацияны белгілі тақырыптағы слайд - фильм деп те атайды. Слайд – фильмдерді жасап шығаруға арналған арнайы құралдар - графикалық пакеттер де бар. Осы  құралдардың  бірі – MS-Office  құрамдасы   Windows-тың қосымшасы   Power Point программасы. Power Point  презентацияны дайындау және өткізудің ең жақсы бағдарламаларының бірі. Ол MS-Office  2000 - ның құраушысы болып табылады және оларды қағазға, экранға, мөлдір пленкаға немесе 35-миллиметрлік пленкаға шығаруға арналған. Power Point  презентацияны жоспарлауға жасауға және көрсетуге мүмкіндік береді. Пайдаланушыға шаблондардың модификацияланатын жиынтығы, слайдтар редакторы, схема құру құралы ұсынылады. Power Point   презентацияның барлық құрауыштарын экранға шығаруға немесе басып шығаруға сақтауға мүмкіндік береді.</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sz w:val="29"/>
          <w:szCs w:val="29"/>
          <w:lang w:val="kk-KZ"/>
        </w:rPr>
        <w:t xml:space="preserve">   Студенттердің презентация үшін белгілі бір тақырыпты таңдап алуы және оған өзіндік көзқарасын білдіруі. Презентацияға 8-10 минут уақыт беріледі. Презентация тақырыптың ашылуы, тыңдаушыларды қызықтыра білу, жалпы  дайындық  деңгейі сияқты өлшемдермен бағаланады.</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Тақырыпты орындау және таныстыру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lastRenderedPageBreak/>
        <w:t>Студенттердің тұрақты мониторингінің бір түрі үй тапсырмаларын қорғау және ұсыну болып табылады.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«Елбастану» пәні бойынша презентацияның негізгі мақсаты - олардың орындалуының дұрыстығын тексеру мақсатында жеке немесе топтық үй тапсырмалары туралы білімді бақылау, өтілген материалды қорытуға және жариялауға мүмкіндік беру, курстың тақырыптары арасындағы логикалық байланыстарды көрсету.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Үй тапсырмасын қорғау және таныстыру - жеке және топтық үй тапсырмалары бойынша олардың орындалуының дұрыстығын тексеру, берілген материалдарды қорытуға және жариялауға мүмкіндік беру, курстың тақырыптары арасындағы логикалық байланысты көрсету.</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Презентация жасау бойынша ұсыныстар (Microsoft POWER POINT)</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Мультимедиялық презентациялар спикер үлкен экранды көрнекі көрсете алады немесе оның хабарына қосымша материалдарды қадағалауды қамтамасыз етеді: химиялық және физикалық эксперименттерді бейне жазу, далалық зерттеулер суреттері, ғимараттар мен құрылыстар сызбалары, температура өлшемдерінің күнтізбелік кестесі және т.б. Бұл материалдарды тиісті дыбыс жазбалары да резервтік болуы мүмкін.</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Презентацияға</w:t>
      </w:r>
      <w:r w:rsidRPr="00B07CA8">
        <w:rPr>
          <w:rFonts w:ascii="Times New Roman" w:hAnsi="Times New Roman" w:cs="Times New Roman"/>
          <w:sz w:val="29"/>
          <w:szCs w:val="29"/>
          <w:lang w:val="kk-KZ"/>
        </w:rPr>
        <w:t xml:space="preserve">  қойылатын жалпы талаптар:</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Презентация</w:t>
      </w:r>
      <w:r w:rsidRPr="00B07CA8">
        <w:rPr>
          <w:rFonts w:ascii="Times New Roman" w:hAnsi="Times New Roman" w:cs="Times New Roman"/>
          <w:sz w:val="29"/>
          <w:szCs w:val="29"/>
          <w:lang w:val="kk-KZ"/>
        </w:rPr>
        <w:t>10 слайдтан кем болмауы керек.</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Бірінші парақ - міндетті түрде ұсынылуы тиіс бұл атаулы бет: оқу орнының атауы, бөлім, баяндаманың атауы; автордың, топтың, тегі, аты, әкесінің аты, мұғалімі, қаласы және жылы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Келесі слайд сеанс-презентацияның негізгі кезеңдерін (сәттерін) ұсынатын мазмұн болуы керек.Сілтеме мазмұнын қажетті бетке түсіп, мазмұнға қайта оралуыңыз жөн.</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Дизайн және талаптар: түстердің үйлесімділігі, слайдтағы объектілердің шектеулі саны, мәтіннің түсі.</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b/>
          <w:sz w:val="29"/>
          <w:szCs w:val="29"/>
          <w:lang w:val="kk-KZ"/>
        </w:rPr>
        <w:t>Презентация</w:t>
      </w:r>
      <w:r w:rsidRPr="00B07CA8">
        <w:rPr>
          <w:rFonts w:ascii="Times New Roman" w:hAnsi="Times New Roman" w:cs="Times New Roman"/>
          <w:sz w:val="29"/>
          <w:szCs w:val="29"/>
          <w:lang w:val="kk-KZ"/>
        </w:rPr>
        <w:t xml:space="preserve">     қолданыстағы цифрлық білім беру ресурстарынан әкелінетін объектілер қажет (мысалы, университет ТК).</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Презентация</w:t>
      </w:r>
      <w:r w:rsidRPr="00B07CA8">
        <w:rPr>
          <w:rFonts w:ascii="Times New Roman" w:hAnsi="Times New Roman" w:cs="Times New Roman"/>
          <w:sz w:val="29"/>
          <w:szCs w:val="29"/>
          <w:lang w:val="kk-KZ"/>
        </w:rPr>
        <w:t>сабағының соңғы слайдтары сөздіктер мен әдебиеттер тізімі болуы керек.</w:t>
      </w:r>
    </w:p>
    <w:p w:rsidR="00212D00" w:rsidRPr="00B07CA8" w:rsidRDefault="00212D00" w:rsidP="00212D00">
      <w:pPr>
        <w:spacing w:after="0" w:line="240" w:lineRule="auto"/>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Презентация жасау бойынша тәжірибелік ұсыныстар</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Презентация</w:t>
      </w:r>
      <w:r w:rsidRPr="00B07CA8">
        <w:rPr>
          <w:rFonts w:ascii="Times New Roman" w:hAnsi="Times New Roman" w:cs="Times New Roman"/>
          <w:sz w:val="29"/>
          <w:szCs w:val="29"/>
          <w:lang w:val="kk-KZ"/>
        </w:rPr>
        <w:t xml:space="preserve"> жасау үш кезеңнен тұрады: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Презентация</w:t>
      </w:r>
      <w:r w:rsidRPr="00B07CA8">
        <w:rPr>
          <w:rFonts w:ascii="Times New Roman" w:hAnsi="Times New Roman" w:cs="Times New Roman"/>
          <w:sz w:val="29"/>
          <w:szCs w:val="29"/>
          <w:lang w:val="kk-KZ"/>
        </w:rPr>
        <w:t xml:space="preserve"> жоспарлау - көп мақсатты қадам, оның ішінде мақсаттарды анықтау, аудиторияны зерттеу, материалдарды ұсыну құрылымы мен логикасын қалыптастыру. Презентацияны жоспарлау мыналарды қамтиды: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1.1.Мақсатты анықтау.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1.2. Көрермендер туралы ақпаратты жинау.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1.3. Презентация негізгі идеясын анықтау.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lastRenderedPageBreak/>
        <w:t xml:space="preserve">1.4. Қосымша ақпаратты таңдау. </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1.5. Өнімділікті жоспарлау.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1.6. Презентация құрылымын жасаңыз.</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1.7. Материалды тіркеуді тексеру.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1.8. Қорытынды дайындау.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II. </w:t>
      </w:r>
      <w:r w:rsidRPr="00B07CA8">
        <w:rPr>
          <w:rFonts w:ascii="Times New Roman" w:hAnsi="Times New Roman" w:cs="Times New Roman"/>
          <w:b/>
          <w:sz w:val="29"/>
          <w:szCs w:val="29"/>
          <w:lang w:val="kk-KZ"/>
        </w:rPr>
        <w:t>Презентацияны</w:t>
      </w:r>
      <w:r w:rsidRPr="00B07CA8">
        <w:rPr>
          <w:rFonts w:ascii="Times New Roman" w:hAnsi="Times New Roman" w:cs="Times New Roman"/>
          <w:sz w:val="29"/>
          <w:szCs w:val="29"/>
          <w:lang w:val="kk-KZ"/>
        </w:rPr>
        <w:t xml:space="preserve"> әзірлеу - презентация слайдтарын дайындаудың әдістемелік ерекшеліктері, оның ішінде тік және көлденең логика, мәтіндік және графикалық ақпараттың мазмұны.</w:t>
      </w:r>
    </w:p>
    <w:p w:rsidR="00212D00" w:rsidRPr="00B07CA8" w:rsidRDefault="00212D00" w:rsidP="00212D00">
      <w:pPr>
        <w:pStyle w:val="aa"/>
        <w:spacing w:after="0" w:line="240" w:lineRule="auto"/>
        <w:ind w:firstLine="567"/>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Презентацияны</w:t>
      </w:r>
      <w:r w:rsidRPr="00B07CA8">
        <w:rPr>
          <w:rFonts w:ascii="Times New Roman" w:hAnsi="Times New Roman" w:cs="Times New Roman"/>
          <w:sz w:val="29"/>
          <w:szCs w:val="29"/>
          <w:lang w:val="kk-KZ"/>
        </w:rPr>
        <w:t xml:space="preserve"> дайындау - тақырыптың ашылуы, тыңдаушыларды қызықтыра білу, жалпы дайындық деңгейі сияқты өлшемдермен бағаланады.</w:t>
      </w:r>
    </w:p>
    <w:p w:rsidR="00212D00" w:rsidRPr="00B07CA8" w:rsidRDefault="00212D00" w:rsidP="00212D00">
      <w:pPr>
        <w:spacing w:after="0" w:line="240" w:lineRule="auto"/>
        <w:rPr>
          <w:rFonts w:ascii="Times New Roman" w:hAnsi="Times New Roman" w:cs="Times New Roman"/>
          <w:b/>
          <w:sz w:val="29"/>
          <w:szCs w:val="29"/>
          <w:lang w:val="kk-KZ"/>
        </w:rPr>
      </w:pPr>
      <w:r w:rsidRPr="00B07CA8">
        <w:rPr>
          <w:rFonts w:ascii="Times New Roman" w:hAnsi="Times New Roman" w:cs="Times New Roman"/>
          <w:b/>
          <w:sz w:val="29"/>
          <w:szCs w:val="29"/>
          <w:lang w:val="kk-KZ"/>
        </w:rPr>
        <w:t xml:space="preserve">                                                   Ақпаратты ұсыну:</w:t>
      </w:r>
    </w:p>
    <w:tbl>
      <w:tblPr>
        <w:tblW w:w="5000" w:type="pct"/>
        <w:tblCellMar>
          <w:left w:w="0" w:type="dxa"/>
          <w:right w:w="0" w:type="dxa"/>
        </w:tblCellMar>
        <w:tblLook w:val="00A0" w:firstRow="1" w:lastRow="0" w:firstColumn="1" w:lastColumn="0" w:noHBand="0" w:noVBand="0"/>
      </w:tblPr>
      <w:tblGrid>
        <w:gridCol w:w="2776"/>
        <w:gridCol w:w="7191"/>
      </w:tblGrid>
      <w:tr w:rsidR="00212D00" w:rsidRPr="00B07CA8" w:rsidTr="00522368">
        <w:trPr>
          <w:trHeight w:val="720"/>
        </w:trPr>
        <w:tc>
          <w:tcPr>
            <w:tcW w:w="117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12D00" w:rsidRPr="00B07CA8" w:rsidRDefault="00212D00" w:rsidP="00522368">
            <w:pPr>
              <w:pStyle w:val="a9"/>
              <w:spacing w:before="0" w:beforeAutospacing="0" w:after="0" w:afterAutospacing="0"/>
              <w:jc w:val="both"/>
              <w:rPr>
                <w:sz w:val="29"/>
                <w:szCs w:val="29"/>
              </w:rPr>
            </w:pPr>
            <w:r w:rsidRPr="00B07CA8">
              <w:rPr>
                <w:sz w:val="29"/>
                <w:szCs w:val="29"/>
              </w:rPr>
              <w:t>Ақпараттық мазмұн</w:t>
            </w:r>
          </w:p>
        </w:tc>
        <w:tc>
          <w:tcPr>
            <w:tcW w:w="382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rPr>
              <w:t>Қысқа сөздер мен сөйлемдерді қолданыңыз.</w:t>
            </w:r>
            <w:r w:rsidRPr="00B07CA8">
              <w:rPr>
                <w:sz w:val="29"/>
                <w:szCs w:val="29"/>
                <w:lang w:val="kk-KZ"/>
              </w:rPr>
              <w:t>Тақырыптар аудиторияның назарын аударуы керек.</w:t>
            </w:r>
          </w:p>
        </w:tc>
      </w:tr>
      <w:tr w:rsidR="00212D00" w:rsidRPr="00B07CA8" w:rsidTr="00522368">
        <w:trPr>
          <w:trHeight w:val="720"/>
        </w:trPr>
        <w:tc>
          <w:tcPr>
            <w:tcW w:w="117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12D00" w:rsidRPr="00B07CA8" w:rsidRDefault="00212D00" w:rsidP="00522368">
            <w:pPr>
              <w:pStyle w:val="a9"/>
              <w:spacing w:before="0" w:beforeAutospacing="0" w:after="0" w:afterAutospacing="0"/>
              <w:rPr>
                <w:sz w:val="29"/>
                <w:szCs w:val="29"/>
                <w:lang w:val="kk-KZ"/>
              </w:rPr>
            </w:pPr>
            <w:r w:rsidRPr="00B07CA8">
              <w:rPr>
                <w:sz w:val="29"/>
                <w:szCs w:val="29"/>
              </w:rPr>
              <w:t>Беттегі</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а</w:t>
            </w:r>
            <w:r w:rsidRPr="00B07CA8">
              <w:rPr>
                <w:sz w:val="29"/>
                <w:szCs w:val="29"/>
              </w:rPr>
              <w:t>қпараттың</w:t>
            </w:r>
          </w:p>
          <w:p w:rsidR="00212D00" w:rsidRPr="00B07CA8" w:rsidRDefault="00212D00" w:rsidP="00522368">
            <w:pPr>
              <w:pStyle w:val="a9"/>
              <w:spacing w:before="0" w:beforeAutospacing="0" w:after="0" w:afterAutospacing="0"/>
              <w:rPr>
                <w:sz w:val="29"/>
                <w:szCs w:val="29"/>
              </w:rPr>
            </w:pPr>
            <w:r w:rsidRPr="00B07CA8">
              <w:rPr>
                <w:sz w:val="29"/>
                <w:szCs w:val="29"/>
              </w:rPr>
              <w:t>орны</w:t>
            </w:r>
          </w:p>
        </w:tc>
        <w:tc>
          <w:tcPr>
            <w:tcW w:w="382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12D00" w:rsidRPr="00B07CA8" w:rsidRDefault="00212D00" w:rsidP="00522368">
            <w:pPr>
              <w:pStyle w:val="a9"/>
              <w:pageBreakBefore/>
              <w:spacing w:before="0" w:beforeAutospacing="0" w:after="0" w:afterAutospacing="0"/>
              <w:jc w:val="both"/>
              <w:rPr>
                <w:sz w:val="29"/>
                <w:szCs w:val="29"/>
              </w:rPr>
            </w:pPr>
            <w:r w:rsidRPr="00B07CA8">
              <w:rPr>
                <w:sz w:val="29"/>
                <w:szCs w:val="29"/>
              </w:rPr>
              <w:t>Ақпараттыңкөлденеңорналасуыжақсырақ. Ең маңыздыақпаратэкранныңортасындаорналасуыкерек. Егерслайдтасурет бар болса, оныңастындажазбаорналастырылуыкерек.</w:t>
            </w:r>
          </w:p>
        </w:tc>
      </w:tr>
      <w:tr w:rsidR="00212D00" w:rsidRPr="008D0AFF" w:rsidTr="00522368">
        <w:trPr>
          <w:trHeight w:val="720"/>
        </w:trPr>
        <w:tc>
          <w:tcPr>
            <w:tcW w:w="117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12D00" w:rsidRPr="00B07CA8" w:rsidRDefault="00212D00" w:rsidP="00522368">
            <w:pPr>
              <w:pStyle w:val="a9"/>
              <w:spacing w:before="0" w:beforeAutospacing="0" w:after="0" w:afterAutospacing="0"/>
              <w:rPr>
                <w:sz w:val="29"/>
                <w:szCs w:val="29"/>
              </w:rPr>
            </w:pPr>
            <w:r w:rsidRPr="00B07CA8">
              <w:rPr>
                <w:sz w:val="29"/>
                <w:szCs w:val="29"/>
              </w:rPr>
              <w:t>Қаріптер</w:t>
            </w:r>
          </w:p>
        </w:tc>
        <w:tc>
          <w:tcPr>
            <w:tcW w:w="382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rPr>
              <w:t xml:space="preserve">- </w:t>
            </w:r>
            <w:r w:rsidRPr="00B07CA8">
              <w:rPr>
                <w:sz w:val="29"/>
                <w:szCs w:val="29"/>
                <w:lang w:val="kk-KZ"/>
              </w:rPr>
              <w:t>Т</w:t>
            </w:r>
            <w:r w:rsidRPr="00B07CA8">
              <w:rPr>
                <w:sz w:val="29"/>
                <w:szCs w:val="29"/>
              </w:rPr>
              <w:t>ақырыптар үшін - 24-тен кем емес.</w:t>
            </w:r>
          </w:p>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lang w:val="kk-KZ"/>
              </w:rPr>
              <w:t>-18-тен кем емес ақпарат үшін.</w:t>
            </w:r>
          </w:p>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lang w:val="kk-KZ"/>
              </w:rPr>
              <w:t>- Қаріптері алыс қашықтықтан оқуға оңай.</w:t>
            </w:r>
          </w:p>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lang w:val="kk-KZ"/>
              </w:rPr>
              <w:t>- Бір презентацияда түрлі қаріптерді араластыра алмайсыз.</w:t>
            </w:r>
          </w:p>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lang w:val="kk-KZ"/>
              </w:rPr>
              <w:t>- Ақпаратты анықтау үшін</w:t>
            </w:r>
          </w:p>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lang w:val="kk-KZ"/>
              </w:rPr>
              <w:t>қаріп, курсив немесе астын сызу.</w:t>
            </w:r>
          </w:p>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lang w:val="kk-KZ"/>
              </w:rPr>
              <w:t>- Сіз бас әріптерді теріс пайдалана алмайсыз (олардың кіші әріптерден гөрі нашар оқылады).</w:t>
            </w:r>
          </w:p>
        </w:tc>
      </w:tr>
      <w:tr w:rsidR="00212D00" w:rsidRPr="008D0AFF" w:rsidTr="00522368">
        <w:trPr>
          <w:trHeight w:val="720"/>
        </w:trPr>
        <w:tc>
          <w:tcPr>
            <w:tcW w:w="117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212D00" w:rsidRPr="00B07CA8" w:rsidRDefault="00212D00" w:rsidP="00522368">
            <w:pPr>
              <w:pStyle w:val="a9"/>
              <w:spacing w:before="0" w:beforeAutospacing="0" w:after="0" w:afterAutospacing="0"/>
              <w:rPr>
                <w:sz w:val="29"/>
                <w:szCs w:val="29"/>
              </w:rPr>
            </w:pPr>
            <w:r w:rsidRPr="00B07CA8">
              <w:rPr>
                <w:sz w:val="29"/>
                <w:szCs w:val="29"/>
              </w:rPr>
              <w:t>Ақпараталужолдары</w:t>
            </w:r>
          </w:p>
        </w:tc>
        <w:tc>
          <w:tcPr>
            <w:tcW w:w="382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rPr>
              <w:t>Қолданылуытиіс:</w:t>
            </w:r>
          </w:p>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lang w:val="kk-KZ"/>
              </w:rPr>
              <w:t>- Негіздеме; шекаралар, толтыру;</w:t>
            </w:r>
          </w:p>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lang w:val="kk-KZ"/>
              </w:rPr>
              <w:t>- шабуылдау, жебелер;</w:t>
            </w:r>
          </w:p>
          <w:p w:rsidR="00212D00" w:rsidRPr="00B07CA8" w:rsidRDefault="00212D00" w:rsidP="00522368">
            <w:pPr>
              <w:pStyle w:val="a9"/>
              <w:pageBreakBefore/>
              <w:spacing w:before="0" w:beforeAutospacing="0" w:after="0" w:afterAutospacing="0"/>
              <w:jc w:val="both"/>
              <w:rPr>
                <w:sz w:val="29"/>
                <w:szCs w:val="29"/>
                <w:lang w:val="kk-KZ"/>
              </w:rPr>
            </w:pPr>
            <w:r w:rsidRPr="00B07CA8">
              <w:rPr>
                <w:sz w:val="29"/>
                <w:szCs w:val="29"/>
                <w:lang w:val="kk-KZ"/>
              </w:rPr>
              <w:t>- Ең маңызды фактілерді суреттейтін суреттер, диаграммалар.</w:t>
            </w:r>
          </w:p>
        </w:tc>
      </w:tr>
    </w:tbl>
    <w:p w:rsidR="00212D00" w:rsidRPr="00B07CA8" w:rsidRDefault="00212D00" w:rsidP="00212D00">
      <w:pPr>
        <w:spacing w:after="0" w:line="240" w:lineRule="auto"/>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Реферат</w:t>
      </w:r>
    </w:p>
    <w:p w:rsidR="00212D00" w:rsidRPr="00B07CA8" w:rsidRDefault="00212D00" w:rsidP="00212D00">
      <w:pPr>
        <w:pStyle w:val="a7"/>
        <w:spacing w:after="0"/>
        <w:ind w:left="0" w:firstLine="709"/>
        <w:jc w:val="both"/>
        <w:rPr>
          <w:sz w:val="29"/>
          <w:szCs w:val="29"/>
          <w:lang w:val="kk-KZ"/>
        </w:rPr>
      </w:pPr>
      <w:r w:rsidRPr="00B07CA8">
        <w:rPr>
          <w:sz w:val="29"/>
          <w:szCs w:val="29"/>
          <w:lang w:val="kk-KZ"/>
        </w:rPr>
        <w:t xml:space="preserve">Реферат -  (латын тілінде «реферо»- хабарлаймын) студенттің ғылыми  жұмысы. Белгілі бір ғылыми проблеманы , немесе белгілі бір кітапты оқып үйрену, зерттеу  нәтижесінде жоспар құрып, арнайы әдебиеттер мен, деректермен жұмыс жасап, оларға шолу жасай отырып жазылады. Рефератты арнайы бір тақырыпқа арналған баяндама түрінде де жазуға болады.  </w:t>
      </w:r>
    </w:p>
    <w:p w:rsidR="00212D00" w:rsidRPr="00B07CA8" w:rsidRDefault="00212D00" w:rsidP="00212D00">
      <w:pPr>
        <w:pStyle w:val="a7"/>
        <w:spacing w:after="0"/>
        <w:ind w:left="0" w:firstLine="709"/>
        <w:jc w:val="both"/>
        <w:rPr>
          <w:sz w:val="29"/>
          <w:szCs w:val="29"/>
          <w:lang w:val="kk-KZ"/>
        </w:rPr>
      </w:pPr>
      <w:r w:rsidRPr="00B07CA8">
        <w:rPr>
          <w:sz w:val="29"/>
          <w:szCs w:val="29"/>
          <w:lang w:val="kk-KZ"/>
        </w:rPr>
        <w:t xml:space="preserve">Рефераттың мақсаты -  таңдаған тақырыпты жан-жақты, тереңірек оқып үйренуге көмектесу.Рефератпен жұмыс тақырыпты таңдаудан басталады. </w:t>
      </w:r>
      <w:r w:rsidRPr="00B07CA8">
        <w:rPr>
          <w:sz w:val="29"/>
          <w:szCs w:val="29"/>
          <w:lang w:val="kk-KZ"/>
        </w:rPr>
        <w:lastRenderedPageBreak/>
        <w:t>Тақырыпты өз бетінше немесе оқытушының көмегімен таңдауға болады. Реферат жазу студенттің оқу процесінің міндетті құрамдас бөлігі. Рефераттың  пайдасы оқулықта өте қысқа баяндалған, бірақ та маңызды мәселелерді толығырақ қамтуға, тереңірек түсінуге, күнделікті баспасөз, мұражай, архив  материалдарымен  өздігінше жұмыс істеуге мүмкіндік береді.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Реферат-  бойынша жұмыс студенттің білімін тереңдетуге және кеңейтуге, оларды жүйелеуге және таңдалған тақырып бойынша жұмыс барысында іске асыруға мүмкіндік береді.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Реферат шығармашылық тәуелсіз зерттеу жұмысы болуы тиіс. Материалды таныстыру тек таңдалған тақырыпты ашуға сипаттама ретінде ғана емес, сонымен қатар, мәселенің авторлық талдауларын және оны шешудің ықтимал нұсқалары туралы өз көзқарасын көрсетеді. Реферат тақырыбын таңдаған кезде, ең алдымен, өзектілігі мен өз мүдделерін қозғау керек.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Реферат - студенттің белгіленген тақырыптың мәнін ашатын тәуелсіз білім беру және ғылыми жұмыс түрі, әртүрлі көзқарастармен айналысады, сондай-ақ бұл мәселе бойынша өз көзқарастарын көрсетеді. Ауызша (қарым-қатынас) және жазбаша баяндаманы бөлісу (рефератқа жақын  мазмұндағы).</w:t>
      </w:r>
    </w:p>
    <w:p w:rsidR="00212D00" w:rsidRPr="00B07CA8" w:rsidRDefault="00212D00" w:rsidP="00212D00">
      <w:pPr>
        <w:pStyle w:val="a7"/>
        <w:tabs>
          <w:tab w:val="left" w:pos="1260"/>
        </w:tabs>
        <w:spacing w:after="0"/>
        <w:ind w:left="0" w:firstLine="567"/>
        <w:jc w:val="both"/>
        <w:rPr>
          <w:sz w:val="29"/>
          <w:szCs w:val="29"/>
          <w:lang w:val="ru-MO"/>
        </w:rPr>
      </w:pPr>
      <w:r w:rsidRPr="00B07CA8">
        <w:rPr>
          <w:sz w:val="29"/>
          <w:szCs w:val="29"/>
          <w:lang w:val="ru-MO"/>
        </w:rPr>
        <w:t>1.Рефератты жазу алдындағы дайындық. Яғни материалдарды жинау, консультация алу.</w:t>
      </w:r>
    </w:p>
    <w:p w:rsidR="00212D00" w:rsidRPr="00B07CA8" w:rsidRDefault="00212D00" w:rsidP="00212D00">
      <w:pPr>
        <w:pStyle w:val="a7"/>
        <w:tabs>
          <w:tab w:val="num" w:pos="1260"/>
        </w:tabs>
        <w:spacing w:after="0"/>
        <w:jc w:val="both"/>
        <w:rPr>
          <w:sz w:val="29"/>
          <w:szCs w:val="29"/>
          <w:lang w:val="ru-MO"/>
        </w:rPr>
      </w:pPr>
      <w:r w:rsidRPr="00B07CA8">
        <w:rPr>
          <w:sz w:val="29"/>
          <w:szCs w:val="29"/>
          <w:lang w:val="ru-MO"/>
        </w:rPr>
        <w:t xml:space="preserve">     2.Рефераттың мәтінін жазу немесе топ алдында ауызша сөйлеуге дайындық.</w:t>
      </w:r>
    </w:p>
    <w:p w:rsidR="00212D00" w:rsidRPr="00B07CA8" w:rsidRDefault="00212D00" w:rsidP="00212D00">
      <w:pPr>
        <w:pStyle w:val="a7"/>
        <w:spacing w:after="0"/>
        <w:ind w:left="0" w:firstLine="567"/>
        <w:jc w:val="both"/>
        <w:rPr>
          <w:sz w:val="29"/>
          <w:szCs w:val="29"/>
          <w:lang w:val="ru-MO"/>
        </w:rPr>
      </w:pPr>
      <w:r w:rsidRPr="00B07CA8">
        <w:rPr>
          <w:sz w:val="29"/>
          <w:szCs w:val="29"/>
          <w:lang w:val="ru-MO"/>
        </w:rPr>
        <w:t>Сонымен, бірінші кезеңде таңдап алынған тақырып бойынша материалдар жиналады.Оқу жоспарында рефераттың әр тақырыбына арналған әдебиеттер тізімі беріледі. Сондықтан, міндетті түрде таңдап алынған тақырып бойынша қандай жаңа әдебиеттер,мақалалар  шыққандығын қадағалап, танысып отыру қажет. Бұл процесте студентқа кітапхана, қоғамдық пәндер кабинеті көмектеседі. Әрбір кітапханада алфавитті және жүйелік каталогтар болады, олар студентке қажетті әдебиеттерді іздеп табуға үлкен көмек көрсетеді,уақытты үнемдейді.</w:t>
      </w:r>
    </w:p>
    <w:p w:rsidR="00212D00" w:rsidRPr="00B07CA8" w:rsidRDefault="00212D00" w:rsidP="00212D00">
      <w:pPr>
        <w:pStyle w:val="a7"/>
        <w:spacing w:after="0"/>
        <w:ind w:left="0" w:firstLine="567"/>
        <w:jc w:val="both"/>
        <w:rPr>
          <w:sz w:val="29"/>
          <w:szCs w:val="29"/>
          <w:lang w:val="ru-MO"/>
        </w:rPr>
      </w:pPr>
      <w:r w:rsidRPr="00B07CA8">
        <w:rPr>
          <w:sz w:val="29"/>
          <w:szCs w:val="29"/>
          <w:lang w:val="ru-MO"/>
        </w:rPr>
        <w:t>Алфавиттік каталогта карточкалар автордың фамилиясы немесе (авторы көрсетілмеген жағдайда) әдебиеттің, оқулықтың аты бойынша орналасады.Жүйелік каталогта карточкалар білімнің белгілі бір салалалары бойынша орналасады.Егер студент белгілі бір себептерге байланысты каталогтармен жұмыс жасап көрмеген жағдайда, консультанттардан көмек сұрауға болады.</w:t>
      </w:r>
    </w:p>
    <w:p w:rsidR="00212D00" w:rsidRPr="00B07CA8" w:rsidRDefault="00212D00" w:rsidP="00212D00">
      <w:pPr>
        <w:pStyle w:val="a7"/>
        <w:spacing w:after="0"/>
        <w:ind w:left="0" w:firstLine="567"/>
        <w:jc w:val="both"/>
        <w:rPr>
          <w:sz w:val="29"/>
          <w:szCs w:val="29"/>
          <w:lang w:val="ru-MO"/>
        </w:rPr>
      </w:pPr>
      <w:r w:rsidRPr="00B07CA8">
        <w:rPr>
          <w:sz w:val="29"/>
          <w:szCs w:val="29"/>
          <w:lang w:val="ru-MO"/>
        </w:rPr>
        <w:t>Келесі кезең тақырып бойынша әдебиеттерді оқу. Әдебиеттерді жоғарыда айтылған тәртіппен оқу керек. (семинарға дайындықта айтылды).</w:t>
      </w:r>
    </w:p>
    <w:p w:rsidR="00212D00" w:rsidRPr="00B07CA8" w:rsidRDefault="00212D00" w:rsidP="00212D00">
      <w:pPr>
        <w:pStyle w:val="a7"/>
        <w:spacing w:after="0"/>
        <w:ind w:left="0" w:firstLine="567"/>
        <w:jc w:val="both"/>
        <w:rPr>
          <w:sz w:val="29"/>
          <w:szCs w:val="29"/>
          <w:lang w:val="ru-MO"/>
        </w:rPr>
      </w:pPr>
      <w:r w:rsidRPr="00B07CA8">
        <w:rPr>
          <w:sz w:val="29"/>
          <w:szCs w:val="29"/>
          <w:lang w:val="ru-MO"/>
        </w:rPr>
        <w:t>Материалдарды жинақтап, онымен танысып белгілі тұжырым, талдау жасағаннан кейін рефератты жазуға кірісу қажет.</w:t>
      </w:r>
    </w:p>
    <w:p w:rsidR="00212D00" w:rsidRPr="00B07CA8" w:rsidRDefault="00212D00" w:rsidP="00212D00">
      <w:pPr>
        <w:pStyle w:val="a7"/>
        <w:spacing w:after="0"/>
        <w:ind w:left="0" w:firstLine="567"/>
        <w:jc w:val="both"/>
        <w:rPr>
          <w:sz w:val="29"/>
          <w:szCs w:val="29"/>
          <w:lang w:val="ru-MO"/>
        </w:rPr>
      </w:pPr>
      <w:r w:rsidRPr="00B07CA8">
        <w:rPr>
          <w:sz w:val="29"/>
          <w:szCs w:val="29"/>
          <w:lang w:val="ru-MO"/>
        </w:rPr>
        <w:lastRenderedPageBreak/>
        <w:t>Реферат мәтінін жазуды неден бастау керек? Әрине,рефераттың жоспарын құрудан.Реферат жоспардан, кіріспеден, негізгі бөлімнен және қорытындыдан тұрады. Кіріспеде мақсаты мен міндеті, тақырыптың өзектілігі жазылады. Пайдаланылған әдебиеттер мен деректерге сипаттама беріледі. Негізгі бөлімде тақырыптың жоспары бойынша мәселелер ашылып көрсетіледі. Қорытындысында тақырып бойынша тұжырымдар мен қорытындылар жазылады.</w:t>
      </w:r>
    </w:p>
    <w:p w:rsidR="00212D00" w:rsidRPr="00B07CA8" w:rsidRDefault="00212D00" w:rsidP="00212D00">
      <w:pPr>
        <w:pStyle w:val="a7"/>
        <w:spacing w:after="0"/>
        <w:ind w:left="0" w:firstLine="567"/>
        <w:jc w:val="both"/>
        <w:rPr>
          <w:sz w:val="29"/>
          <w:szCs w:val="29"/>
          <w:lang w:val="ru-MO"/>
        </w:rPr>
      </w:pPr>
      <w:r w:rsidRPr="00B07CA8">
        <w:rPr>
          <w:sz w:val="29"/>
          <w:szCs w:val="29"/>
          <w:lang w:val="ru-MO"/>
        </w:rPr>
        <w:t>Жоспар құру - творчестволық процесс. Сауатты да дұрыс құрылған жоспар реферат мәтінін жазуды едәуір жеңілдетеді. Реферат жоспары оның мазмұнын, онда қарастырылатын мәселелерді, оны баяндаудың жүйелілігін анықтайды.</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Есеп бойынша жұмыс кезеңдері: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тақырып бойынша негізгі көздерді таңдау және зерттеу (сонымен қатар эссе жазу кезінде кем дегенде 8-тен 10-ға дейін дерек көздерін пайдалану ұсынылады).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Библиографияны жасаңыз.</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-Материалды өңдеу және жүйелеу. Қорытындылар мен қорытындыларды дайындау.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Есеп жоспарын әзірлеу.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Жазу.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Зерттеу нәтижелері бойынша жарияланым.</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Баяндамада зерттеушінің үш қасиеті: зерттеу жүргізу мүмкіндігі, нəтижелерді тыңдаушыларға ұсыну жəне білікті түрде сұрақтарға жауап беру мүмкіндігі.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Есептің айрықша ерекшелігі - ғылыми, академиялық стиль.</w:t>
      </w:r>
    </w:p>
    <w:p w:rsidR="00212D00"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Академиялық стиль - Бұл оқу және ғылыми жұмыстарды жазу үшін ең қолайлы мәтіндік материалдарды ұсынудың ерекше тәсілі.</w:t>
      </w:r>
    </w:p>
    <w:p w:rsidR="00212D00" w:rsidRDefault="00212D00" w:rsidP="00212D00">
      <w:pPr>
        <w:spacing w:after="0" w:line="240" w:lineRule="auto"/>
        <w:ind w:firstLine="709"/>
        <w:jc w:val="both"/>
        <w:rPr>
          <w:rFonts w:ascii="Times New Roman" w:hAnsi="Times New Roman" w:cs="Times New Roman"/>
          <w:b/>
          <w:sz w:val="29"/>
          <w:szCs w:val="29"/>
          <w:lang w:val="kk-KZ"/>
        </w:rPr>
      </w:pP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Мұндай рефераттың жалпы құрылымы келесідей болуы мүмкін:</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Зерттеу тақырыбын қалыптастыру (және ол мазмұнды ғана емес, сонымен қатар түпнұсқа, қызықты болуы керек). </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 Зерттеудің жарамдылығы (зерттеу бағытын неғұрлым қызықтырады, оның маңызы неде, ғалымдар осы салада қандай жұмыс істеді, осы тақырыпта қандай мәселелер жеткіліксіз назар аударылды, неге студенттер осы тақырыпты таңдады).</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 Жұмыстың мақсаты (жалпы жағдайда, зерттеу тақырыбын қалыптастыруға сәйкес келеді және оны көрсете алады).</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 зерттеудің тапсырмалары (жұмыстың мақсатын көрсетіңіз, оны компоненттерге «орналастыру»).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lastRenderedPageBreak/>
        <w:t>- гипотеза (ғылыми-зерттеу жұмыстарының ықтимал нәтижелері туралы ғылыми негізделген болжам). Жұмыстың эксперименталды сипаты болған жағдайда қалыптасады).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зерттеу әдісі (нәтижелерді алуға байланысты барлық іс-әрекеттердің толық сипаттамасы).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-Зерттеу нәтижелері. Зерттеуші байқау немесе эксперимент барысында алынған жаңа ақпараттың қысқаша мазмұны. Нәтижелерді ұсынғанда, жаңа фактілерді айқын және қысқа түсіндіруге болады. Негізгі сандық көрсеткіштерді келтіріп, оларды есеп беру процесінде пайдаланылған графиктер мен диаграммаларда көрсетуге болады.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Зерттеу нәтижелері. Қорытынды жалпы, қысқаша түрде </w:t>
      </w:r>
      <w:r>
        <w:rPr>
          <w:rFonts w:ascii="Times New Roman" w:hAnsi="Times New Roman" w:cs="Times New Roman"/>
          <w:sz w:val="29"/>
          <w:szCs w:val="29"/>
          <w:lang w:val="kk-KZ"/>
        </w:rPr>
        <w:t xml:space="preserve"> тұ</w:t>
      </w:r>
      <w:r w:rsidRPr="00B07CA8">
        <w:rPr>
          <w:rFonts w:ascii="Times New Roman" w:hAnsi="Times New Roman" w:cs="Times New Roman"/>
          <w:sz w:val="29"/>
          <w:szCs w:val="29"/>
          <w:lang w:val="kk-KZ"/>
        </w:rPr>
        <w:t xml:space="preserve">жырымдалған. Олар алынған негізгі нәтижелер мен қысқартылған үрдістерді қысқаша сипаттайды. </w:t>
      </w:r>
    </w:p>
    <w:p w:rsidR="00212D00" w:rsidRDefault="00212D00" w:rsidP="00212D00">
      <w:pPr>
        <w:spacing w:after="0" w:line="240" w:lineRule="auto"/>
        <w:jc w:val="center"/>
        <w:rPr>
          <w:rFonts w:ascii="Times New Roman" w:hAnsi="Times New Roman" w:cs="Times New Roman"/>
          <w:b/>
          <w:sz w:val="29"/>
          <w:szCs w:val="29"/>
          <w:lang w:val="kk-KZ"/>
        </w:rPr>
      </w:pPr>
      <w:r>
        <w:rPr>
          <w:rFonts w:ascii="Times New Roman" w:hAnsi="Times New Roman" w:cs="Times New Roman"/>
          <w:b/>
          <w:sz w:val="29"/>
          <w:szCs w:val="29"/>
          <w:lang w:val="kk-KZ"/>
        </w:rPr>
        <w:t>Мысал ретінде</w:t>
      </w:r>
      <w:r w:rsidRPr="00B07CA8">
        <w:rPr>
          <w:rFonts w:ascii="Times New Roman" w:hAnsi="Times New Roman" w:cs="Times New Roman"/>
          <w:b/>
          <w:sz w:val="29"/>
          <w:szCs w:val="29"/>
          <w:lang w:val="kk-KZ"/>
        </w:rPr>
        <w:t xml:space="preserve">: </w:t>
      </w:r>
    </w:p>
    <w:p w:rsidR="00212D00" w:rsidRPr="00B07CA8" w:rsidRDefault="00212D00" w:rsidP="00212D00">
      <w:pPr>
        <w:spacing w:after="0" w:line="240" w:lineRule="auto"/>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 5 дәріс. Экономикалық саясат және транзиттік кезеңдегі экономикалық тұрақтылық.</w:t>
      </w:r>
    </w:p>
    <w:p w:rsidR="00212D00" w:rsidRPr="00B07CA8" w:rsidRDefault="00212D00" w:rsidP="00212D00">
      <w:pPr>
        <w:spacing w:after="0" w:line="240" w:lineRule="auto"/>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Кіріспе</w:t>
      </w:r>
    </w:p>
    <w:p w:rsidR="00212D00" w:rsidRPr="00B07CA8" w:rsidRDefault="00212D00" w:rsidP="00212D00">
      <w:pPr>
        <w:spacing w:after="0" w:line="240" w:lineRule="auto"/>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Негізгі бөлім:</w:t>
      </w:r>
    </w:p>
    <w:p w:rsidR="00212D00" w:rsidRPr="00B07CA8" w:rsidRDefault="00212D00" w:rsidP="00212D00">
      <w:pPr>
        <w:spacing w:after="0" w:line="240" w:lineRule="auto"/>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1.«Қазақстан-2030» стратегиясы: саяси тұрақтылықтан ұзақ мерзімді стратегияға   дейінгі бағыт</w:t>
      </w:r>
    </w:p>
    <w:p w:rsidR="00212D00" w:rsidRPr="00B07CA8" w:rsidRDefault="00212D00" w:rsidP="00212D00">
      <w:pPr>
        <w:spacing w:after="0" w:line="240" w:lineRule="auto"/>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2.Мемлекеттік құрылыс және саяси үрдістер</w:t>
      </w:r>
    </w:p>
    <w:p w:rsidR="00212D00" w:rsidRPr="00B07CA8" w:rsidRDefault="00212D00" w:rsidP="00212D00">
      <w:pPr>
        <w:spacing w:after="0" w:line="240" w:lineRule="auto"/>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w:t>
      </w:r>
      <w:r>
        <w:rPr>
          <w:rFonts w:ascii="Times New Roman" w:hAnsi="Times New Roman" w:cs="Times New Roman"/>
          <w:sz w:val="29"/>
          <w:szCs w:val="29"/>
          <w:lang w:val="kk-KZ"/>
        </w:rPr>
        <w:t xml:space="preserve"> </w:t>
      </w:r>
      <w:r w:rsidRPr="00B07CA8">
        <w:rPr>
          <w:rFonts w:ascii="Times New Roman" w:hAnsi="Times New Roman" w:cs="Times New Roman"/>
          <w:sz w:val="29"/>
          <w:szCs w:val="29"/>
          <w:lang w:val="kk-KZ"/>
        </w:rPr>
        <w:t xml:space="preserve"> 3.Әлеуметтік реформалардың басталуы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Тәуелсіздік алған алғашқы кезден бастап, елде болып жатқан өзгерістерді талдау арқылы Қазақстан басшысы өзінің назарын болашақтың бағытын айқындауға аударды. Атап айтқанда, Президент Н. Ә. Назарбаев 1992 жылы жарық көрген "Қазақстанның егеменді мемлекет ретінде қалыптасуы мен дамуының стратегиясы" - деген еңбегінде жаңа тарихи жағдайға байланысты еліміздің егеменді мемлекет болуының стратегиялық міндеттерін көрсетіп берді. Онда айтылған кейбір маңызды қағидалар мен тұжырымдар Егемен Казақстанның бірінші Конституциясында өзінің көрінісін тапты.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Бұдан кейін мемлекет алдында бой көтерген жаңа тактикалық мақсаттардың іске асу шаралары белгіленді. Оны Елбасы Н. Ә. Назарбаев өзінің 1993 жылы жазған "Қазақстанның болашағы - қоғамдық идеялық бірлігінде" - деген еңбегінде ашып берді. Мұнда Президент Тәуелсіз еліміздің одан әрі күшейіп нығаюында қоғамдық ынтымақтастық пен жарастықты іске асырудың жолдарын анықтады.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Алайда,, осы белгіленген стратегиялық міндеттерді тәжірибе жүзінде іске асыруда көптеген қиыншылықтар мен кемшіліктер кездесті. Оны орындауда дәрменсіздік көрсеткен С. Терещенко басқарған (1992 ж. бастап) Министрлер Кабинеті 1994 жылы отставкаға кетті. Оның орнына Ә. </w:t>
      </w:r>
      <w:r w:rsidRPr="00B07CA8">
        <w:rPr>
          <w:rFonts w:ascii="Times New Roman" w:hAnsi="Times New Roman" w:cs="Times New Roman"/>
          <w:sz w:val="29"/>
          <w:szCs w:val="29"/>
          <w:lang w:val="kk-KZ"/>
        </w:rPr>
        <w:lastRenderedPageBreak/>
        <w:t>Қажыгелдин бастаған жас саясаткерлерден тұратын жаңа үкімет келді. Бұл үкімет таяудағы үш жыл ішінде елімізде болып жатқан реформаларды іске асырудың жаңа бағдарламасын белгіледі, осы бағытта бірқатар жұмыстар жүргізді. Бірақ өзінің бағдарламасын аяғына дейін жеткізбей Ә. Қажыгелдиннің үкіметі 1997 жылдың 10 қазан күні отставкаға шықты. Оған себеп, алдымен, жекешелендіру бағдарламасында кеткен үлкен қателіктердің салдары болды, содан соң елімізде әлеуметтік әділетсіздіктің орын алғанын айтуға болады.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Ә. Қажыгелдин Үкіметінің орнына Н. Балғымбаев басқарған төртінші үкімет келіп екі жыл (1997-1999 жж.) қызмет етті. Бұл үкіметте қиын кезеңде жұмыс істеді. Елде қордаланып қалған қарыздарды қайтару, сыртқа шығарылатын шикiзат өнімдері бағасының құлдырауы, көрші елдердегі экономикалық дағдарыстың Қазақстанға әсері кезінде жұмыс істеуге тура келді.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Үкiмет сыртқы факторлардың жағымсыз әсерiне қарамастан, тұтас алғанда макроэкономикалық тұрақтылықты сақтап қалды. Сондай-ақ, бұрынғы заемдарды төлеуде, мемлекеттiң iшкi және сыртқы мiндеттемелерiн орындауда Н. Балғымбаев басқарған үкiмет бiрқатар айтуға тұрарлық қызмет атқарды.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1999 жылы қараша айында Қазақстан үкiметі басына Қ. Тоқаев басқарған бесінші үкiмет тағайындалды. Жаңа үкiмет Республика Парламентiнде өзiнiң 2000-2002 жылдарға арналған iс-қимыл бағдарламасын ұсынып бекiттi. Ондағы шешiлуге тиiстi басты проблемалар негiзiнен "Қазақстан-2030" стратегиялық бағдарламадан туындаған-ды.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Бiрiншi. Елiмiздегi қатаң бюджет мәселесiн ескере отырып, одан тиiстi қорытынды жасау, бюджеттi жоспарлауда жетiмсiздiктер болып жатса, оны түзету, кiрiстi жинақтауда резервтер болатын болса, оны iске қосу, яғни қаржы көзiн, оны қолданудың әдiс-тәсiлдерiн жете пайдалану.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Екiншi. Экономиканы, қаржы және заңдылық жүйесiн реформалауды одан әрi жалғастыру, әлеуметтiк саладағы реформаларға баса назар аудару.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Үшiншi. Елге инвестицияның қажеттiлігiн ескерiп, белгiлi және салиқалы инвесторларды iздеп табу, олардың мемлекет экономикасына деген ынтасын арттыру.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Төртiншi. Сыбайлас жемқорлықпен күрестi одан әрi күшейту.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Бесiншi. Өндiрiстi жандандыру, отандық тауар өндiрушiлерге қолдау көрсетiп, кiшi және орта бизнестiң мәселелерiн шешу.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Алтыншы. 2000-шы жылдың басына дейiн зейнетақы қарызынан құтылу.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1999 жылдың қараша айынан 2002 ж. қаңтар айына дейiн қызмет iстеген Қ. Тоқаевтың үкiметi өзiнiң алдына қойған iс-қимыл бағдарламасын орындауда бiрқатар әлеуметтiк-экономикалық бағыттағы ұйымдастыру </w:t>
      </w:r>
      <w:r w:rsidRPr="00B07CA8">
        <w:rPr>
          <w:rFonts w:ascii="Times New Roman" w:hAnsi="Times New Roman" w:cs="Times New Roman"/>
          <w:sz w:val="29"/>
          <w:szCs w:val="29"/>
          <w:lang w:val="kk-KZ"/>
        </w:rPr>
        <w:lastRenderedPageBreak/>
        <w:t>жұмыстарын жүргiздi. Олардың бiрсыпырасы жүзеге асты, дегенмен кейбiр мәселелер аяғына дейiн орындалмады.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2002 жылы қаңтар айында Қазақстан үкiметі басына И. Тасмағамбетов басқарған бесiншi үкiмет келдi. Жаңа үкiметтiң алдына бiрқатар күрделi мiндеттер қойылды: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-бiрiншiден, экономикалық диверсификацияға қол жеткiзу арқылы өнеркәсiптiк саясатты жүзеге асыру;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-екiншiден, қор рыногын дамыту;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-үшiншiден, аграрлық сектордағы реформаларды одан әрi жалғастыру;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-төртiншiден, бiлiктiң әр деңгейiндегi өкiлеттiктің ара жiгiн айқындау.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И. Тасмағамбетов басқарған үкiмет өзiнiң қызметiнде елiмiздiң экономикасын дамытуға айырықша көңiл бөлудi одан әрi жалғастырды. Осы бағытта 2002 ж. мемлекеттiң бюджетiн бiрнеше рет талқылап, елiмiздегi экономикалық және кейбір күрделенген әлеуметтiк мәселелердi шешу үшін шара қолдануды қолға алды. Үкiмет Ел басының тапсырмасымен 2003 ж. бюджеттен бөлiнетiн қаржыны бiлiм беру саласына 33 пайызға, денсаулық саласына – 38, мәдениеттi қаржыландыруға – 27 пайызға көбейттi. 2003 жылдың 1 қаңтарынан бастап зейнетақы және жалақы деңгейi 12 пайызға өсiрiлдi. Сондай-ақ, азаматтардың бұрынғы КСРО жинақ банкiсiндегi "жоғалған" салымдары қайтарылу жөнінде шешім қабылдап, жүзеге асырыла бастады.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Алайда, 2003 жылғы 11 маусым айында И. Тасмағанбетов өз өтінішімен үкімет басынан кетті. Бір жыл бес ай уақыт ішінде жұмыс істеген бұл үкімет тұсында республикада экономикалық реформаларда дамыту барысында бірсыпыра істер атқарылды. Әлеуметтік даму мәселесіне де ерекше назар аударылып, халықтың әл-ауқат деңгейі өсті. Қазақстанның 2030 жылға дейінгі кезеңді қамтитын Стратегиялық бағдарламасына сай 2003-2005 жылдарға арналған елдің индустриялық-инвестициялық даму бағдарламалары қабылданды.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2003 жылғы 13 маусым айында Президенттің жарлығымен И. Тасмағамбетовтың орнына жетінші Премьер-министр болып Д. К. Ахметов тағайындалды.  Қазақстанда нарықтық экономикаға көшудің алғашқы кезде үш кезеңі белгіленді. Бірінші кезең - 1991-1992 жылдар, екінші кезең - 1993-1995 жылдар аралығы болып, осы мерізімде жүргізілетін іс бағдараламасы Жоғарғы Кеңестің сессиясында мақұлданып, Президенттің Жарлығымен бекіді. Ал үшінші кезең - 1996-1998 жылдарды қамтуға тиіс болды. Осымен байланысты көптеген жаңа заңдар, реформаны жүзеге асыруға қажет басқа да құжаттар қабылданды. Нарықтық экономикаға көшу мәселелерімен айналысатын жаңа мемлекеттік басқару органдары құрылды. Олар: Мүлік жөніндегі, Монополияға қарсы саясат жөніндегі комитеттер, Салық инспекциясы, Кеден және т. б. Сондай-ақ нарықтық экономикаға тән </w:t>
      </w:r>
      <w:r w:rsidRPr="00B07CA8">
        <w:rPr>
          <w:rFonts w:ascii="Times New Roman" w:hAnsi="Times New Roman" w:cs="Times New Roman"/>
          <w:sz w:val="29"/>
          <w:szCs w:val="29"/>
          <w:lang w:val="kk-KZ"/>
        </w:rPr>
        <w:lastRenderedPageBreak/>
        <w:t>инфрақұрылымның да кейбір түрлері: биржалар, коммерциялық банктер, сауда үйлері, жеке меншіктік кәсіпорындар мен шаруашылықтар, жеке меншік пен мемлекет меншігі аралас ірі корпорациялар, акционерлік қоғамдар, холдингтік компаниялар өмірге келді. Сөйтіп, нарықтық экономикаға қарай, меншіктің түрін өзгертуде, аралас экономика құруда біршама жұмыстар атқарылды.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Алайда, нарықтық экономикаға көшуде бірсыпыра қателіктерге жол берілді. </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Бірінші. Реформаны бастауда мемлекеттің мақсаты да, мүдделері де, оларға жетер жолы да, әдіс-айласы да толық анықталмады.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Екінші. Барлық елге бірдей сай келетін экономикалық реформаның моделі болмайды. Әр елдің өзіне тән, оның ұлттық бітіміне, тарихына, дәстүріне, нақтылы саяси, әлеуметтік, экономикалық қалыптасқан жағдайына сәйкес өз моделі, өз жолы болу керек. Оны әлемдік тәжірибе де көрсеткен. "Жапондық", "Немістік" тағы басқадай әр елдің өз даму жолы болғаны белгілі. Қазақстан көп елде жақсы нәтиже бермеген, Халықаралық Валюталық Қордың ұсынған "есеңгіретіп емдеу" деп аталатын жолына түсіп, Ресейдің соңынан ерді. Ол Ресейден бөлек дербес экономикалық саясат жүргізу қиын деген желеумен жасалды.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Үшінші. Экономикалық реформа бірінен кейін бірі және өзіндік ретімен жасалуы арқылы жүзеге асуға тиіс. Ал Қазақстанға қажетті заң жүйесі жасалып бітпей, жеке меншікке негізделген кәсіпорындардың үлесі өсіп, бәсеке ортасы қалыптаспай тұрып, ең әуелі бағаны ырықтандырудан бастау қате болды, өйткені бағаны ырықтандыру өкімет тарапынан мезгіл-мезгіл оны өсіріп отыру болып шықты.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Төртінші. Қабылданған зандар көп жағдайда жүзеге аспай қалды, себебі ол заңдардың жұзеге асатын механизмдері жасалмаған-ды. Реформаны жүзеге асыру үшiн оған қажет механизмдердi жасау керек едi.</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Бесінші. Инфляцияны (құнсыздандыруды) ауыздықтамаса ешбір істе береке болмайтыны белгілі. Бірақ осыған қарамастан мемлекеттегі қаржы, несие, ақша жүйесі ретке келмеді. Ұлттық банк ақша жүйесін, ақша айналымын, оның ішкі және сыртқы қозғалысын қатаң бақылауға алудың орнына, ақша-несие ресрустарын бей-берекет жұмсап, аса жоғары пайызбен сатып, пайда табумен әуестенді.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Алтыншы. Қылмыс, жемқорлық, занды бұзушылық көбейгені соншалық, ол қоғамның қатерлі ісік сияқты ең қауіпті ауруына айналды. Оған жаппай тәртіпсіздік, жауапкерсіздік қосылды. Міне, бұлар реформаны жасауда, қоғамды дұрыс дамытуда өздерінің кеселдерін тигізді.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Жетінші. Мемлекет басшылары экономикалық дағдарыс кезінде өмір сүріп, жұмыс істеп көрмегендіктен, оның ой-қырын, бүге-шігесін, одан шығу жолдарын білмеді. Экономикалық дағдарысты дұрыстап бағалай алмады. </w:t>
      </w:r>
      <w:r w:rsidRPr="00B07CA8">
        <w:rPr>
          <w:rFonts w:ascii="Times New Roman" w:hAnsi="Times New Roman" w:cs="Times New Roman"/>
          <w:sz w:val="29"/>
          <w:szCs w:val="29"/>
          <w:lang w:val="kk-KZ"/>
        </w:rPr>
        <w:lastRenderedPageBreak/>
        <w:t>Елді дағдарыстан бір-ақ жылда шығару саясаты жүргізілді. Бірақ ол ешқандай нәтиже бермеді.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Сондықтан мемлекеттің алдында дағдарыстан шығудың жолдары қарастырыла бастады. Оның ең бастысы - бағаны ырықтандыруды белгілі бір жүйеге келтіру еді. Нарықтандырудың барысын, оның неден басталғанын, қалай басталғанын халық жете түсінбеді. Қазақстанда ырықтандыру 1992 ж. мұнайдың, мұнайдан шығатын өнімдердің, басқа да энергия көздерінің бағасы әлемдік бағаға дейін жоғарылауы керек деген ұранмен жүргізілді. Осының нәтижесінде әр кәсіпкер, әр кәсіпорын ең жоғары таза пайда алғысы келді. Сөйтіп баға шарықтап өсті, елдің экономикасы бағаның шарықтап өсу кесірінен төмен түсіп кетті, оны көтеру мүмкін болмай қалды.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Бағаны ырықтандырудан кейінгі екінші атқарылған іс - жекешелендіру. Ол жайында көп айтылды, көп жазылды. Мемлекеттік меншікті тезірек жойып, бәрін жеке меншікке айналдырсақ, халық жұмыла жұмыс істеп, өндіріс жанданып, ел байып, бәрі де орнына келеді деп ойланды. Тәжірибе жүзінде олай болмай шықты. Жекешелендiру барысында елiмiзде үш бағыттағы /шағын, жаппай және жеке жобамен/ кәсiпорындар құрылған. Ауылдағы жеке шаруа, басқа құрылымдар, сондай-ақ, қаладағы жеке және қауымдастық түрiндегi кәсiпорындар саны есепке алынған. Алайда, осыған қарамастан, ең бастысы - мемлекет меншігіндегі мүлік инфлицияны дұрыс ескерумен сатылды ма, оның қандай бөлігі текке берілді, қандай бөлігi қанша пайдамен немесе қанша зиянмен сатылды? Кейінгі мерізімде төлеуге берілген мүліктің мөлшері қандай? Жекешелендіруден не ұттық: өнімнің көлемi артты ма, баға арзандады ма, пайда көбейді ме? Бұл істегi нәтиже есептелген жоқ, талдау жасалған жоқ.</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Нәтижесінде мемлекеттік меншікті жекешелендіру жарияланған екі кезеңінде де /1991-92 жж және 1993-95 жж/ мүліктің үлкен талан-таражға түсуіне жол берілді. Бұл халық шаруашылығы үшін берекесіздік тудырып, экономиканың күйреген, таяу жылдарда шыға алмайтын терең дағдарысқа ұшырауының басты себебінің біріне айналды. Сондай-ақ, елдің экспортқа өнім шығаратын кәсіпорындары ескі әдетіне басып, өздерінің тауарларын эшелон-эшелонмен сыртқа жөнелте беруді ғана білді. Соның салдарынан республикадан 250 млрд. сомның өнімі сыртқа, негізінен алғанда Ресей Федерациясы мен ТМД елдеріне, су тегін кеткен болып шықты. Сондықтан бұл жағдай үкiметпен барлық экономикалық институттарды, Статистика мен Қолдау Комитетін қатыстыра отырып, терең талдау жасауды талап етті. Тек осындай талдаудың қортындысына сүйене отырып, үкiметке алдағы уақытта нендей істерді жүргізуді анықтау керек болды. Жалпы дағдарыстан шығудың, реформаны жүргізудің пәрменді құралының бірі - экономикалық орталық болу тиіс еді. Алайда, Министрлер кабинетінде реформаны ойластырып, алға бастыратын орталық болмады. Экономика министрлігі ондай орталық бола </w:t>
      </w:r>
      <w:r w:rsidRPr="00B07CA8">
        <w:rPr>
          <w:rFonts w:ascii="Times New Roman" w:hAnsi="Times New Roman" w:cs="Times New Roman"/>
          <w:sz w:val="29"/>
          <w:szCs w:val="29"/>
          <w:lang w:val="kk-KZ"/>
        </w:rPr>
        <w:lastRenderedPageBreak/>
        <w:t>алмады. Нәтижесінде 1994-1995 жылдары дағдарысқа қарсы шаралар мен реформаны тереңдету бағдарламасы негізінен орындалмай қалды. Макроэкономикалық тұрақтандыру және құнсыздануды тоқтатуға қол жетпеді, тиімді сыртқы сауда саясатын жасау да көңілдегідей болмай шықты, әлеуметтік саясат та халықтың басым көпшілігінің наразылығын өршіткені болмаса разы етпеді.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Нарықтық реформаға көшудегі жіберілген тағы бір қате - ол үкімет басшыларының елдің экономис ғалымдарына сенбеуі. Оның себебі бізде бұған дейін нарықтық экономика болмады, сондықтан біздің экономистер нарыққа көшудің жолдарын, түрлі тетіктерін білмейді деп есептелді. Осымен байланысты нарықтык экономикаға көшу үшін кеңесші ретінде экономист-ғалымдар АҚШ-тан, Франциядан, Түркиядан, Ресейден т. б. жерлерден шақырылды. Бірақ сол мемлекеттерден шақырылған экономист-кеңесшілер өз елінде, өз топырағында маман болғанмен, олар біздiң жағдайды, халықтың менталитетін, психологиялық ерекшеліктерін ескермедi, тiптi бiлмедi де. Олардың білетіні Батыстың дамыған, қалыптасқан нарықтық экономикасы еді. Оған қоса ТМД елдерінде экономикалық дағдарыс капиталистік қоғамға тән классикалық артық өндіру дағдарысы емес, жетіспеушілік дағдарысы–тын. Екіншіден, ол елдерде баяғы заманнан тауар өндірісі, тауарлық қатынастар толық қалыптасқан. Ал бізде бұлар болған жоқ. Үшіншіден, ТМД елдерінде социалистік экономикадан нарықтык экономикаға көшу тез қарқын алды. Сондықтан шетел экономистерінің кеңесі тиісті нәтижесін бермей, аяқсыз қалды.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1997 жылдың қазан айында Президент Н. Ә. Назарбаев республика халқына "Қазақстан-2030"-деген атпен жолдау қабылдап, онда еліміздегі дағдарыстан шығудың және жүріп жатқан реформаларды аяқтаудың, сондай-ақ алдыңғы қатарлы мемлекеттердің қатарына қосылудың, немесе "Қазақстан барысын" қалыптастырудың жаңа бағдарламасын ұсынды. Бағдарламада еліміздің саяси, әлеуметтік-экономикалық дамуының жақын арадағы және стратегиялық ұзақ мерізімдегі даму жолдары мен мүмкіндіктері жан-жақты көрсетілді. Онда елдің ішкі бекем тұстарын және сыртқы саясатындағы мүмкіндіктерді барынша пайдалана отырып, мемлекеттің дамуындағы ұзақ мерзімді жеті басымдықты іске асыру көзделген. Олар: ұлттық қауіпсіздікті сақтау, ішкі саяси тұрақтылық пен қоғамның топтасуын нығайту, нарықтық қатынастар негізінде экономикалық өсу, Қазақстан азаматтарының денсаулығы, білімі мен әл-ауқатын көтеру, энергетика ресурстарын жете пайдалану, инфрақұрылым, көлік және байланысты дамыту, демократиялық кәсіби мемлекетті құру.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Тек осы аса маңызды шараларды іске асырғанда ғана Қазақстан халқының өсіп-өркендеуі, қауіпсіздігі және әл-ауқатының артуы мүмкін екендігіне сенім білдірілді."Қазақстан-2030" стратегиясында көрсетiлгендей, </w:t>
      </w:r>
      <w:r w:rsidRPr="00B07CA8">
        <w:rPr>
          <w:rFonts w:ascii="Times New Roman" w:hAnsi="Times New Roman" w:cs="Times New Roman"/>
          <w:sz w:val="29"/>
          <w:szCs w:val="29"/>
          <w:lang w:val="kk-KZ"/>
        </w:rPr>
        <w:lastRenderedPageBreak/>
        <w:t>әсiресе, соңғы жылдары республикада тұрақты экономикалық өрлеу, өндiрiс ауқымының өсуi байқалып отыр. Тек 2000-2002 жылдары жалпы iшкi өнiмнiң жиынтық өсiмi 35,5 пайызды құрады. Сауатты макроэкономикалық саясат елiмiздiң халықаралық беделiн едәуiр көтеруге жағдай жасады. Қазақстан бұл жылдары ТМД елдерiнiң арасында жан басына шаққанда шетелдiк инвестициялар тарту жөнiнен көш бастады. Осының нәтижесiнде республика экономикасының барлық дерлiк салаларында, әсiресе, ауыл шаруашылығында, сауда мен қызмет көрсету саласында жеке меншiк секторы басым бола түстi.</w:t>
      </w:r>
    </w:p>
    <w:p w:rsidR="00212D00" w:rsidRPr="00AA7623" w:rsidRDefault="00212D00" w:rsidP="00212D00">
      <w:pPr>
        <w:spacing w:after="0" w:line="240" w:lineRule="auto"/>
        <w:ind w:firstLine="708"/>
        <w:jc w:val="both"/>
        <w:rPr>
          <w:rFonts w:ascii="Times New Roman" w:hAnsi="Times New Roman" w:cs="Times New Roman"/>
          <w:sz w:val="29"/>
          <w:szCs w:val="29"/>
          <w:lang w:val="kk-KZ"/>
        </w:rPr>
      </w:pPr>
      <w:r w:rsidRPr="00AA7623">
        <w:rPr>
          <w:rFonts w:ascii="Times New Roman" w:hAnsi="Times New Roman" w:cs="Times New Roman"/>
          <w:sz w:val="29"/>
          <w:szCs w:val="29"/>
          <w:lang w:val="kk-KZ"/>
        </w:rPr>
        <w:t>Елімізде саяси партиялардың және партиялық жүйелердің орнығуына, күшті заң шығарушы органның, тәуелсіз баспасөз және автономиялық жергілікті басқарудың дамуына көп көңіл бөлінді. Қоғамды демократияландыру барысында жаңа саяси институттар - парламент, 1993-ші және 1995 жылдардағы конститутциялар қабылданды, тәуелсіз сот билігі қалыптасты.Бұдан кейін мемлекет алдында бой көтерген жаңа тактикалық мақсаттардың іске асу шаралары белгіленді. Оны Елбасы Н. Ә. Назарбаев өзінің 1993 жылы жазған "Қазақстанның болашағы - қоғамдық идеялық бірлігінде" - деген еңбегінде ашып берді. Елiмiздегi жоғары басқару жүйелерiндегi өзгерiстер жергiлiктi атқару органдарының да өзгеруiне алып келдi. Бұларда егемендiк алған кезден бері үш рет өзгерiске ұшырады. Алдымен жергiлiктi атқарушы органдар – облыстық, қалалық, аудандық атқару комитеттерi болып құрылды. Кейiннен барлық атқару комитеттерi мен Кеңестердi қосып, оларды бiр адам – Кеңес төрағасы басқаратын болды. Ақырында келiп атқару жүйесiн - әкiмдер, өкiлдiк органдарды – Мәслихат басқаратын болды.</w:t>
      </w:r>
    </w:p>
    <w:p w:rsidR="00212D00" w:rsidRPr="00D30653" w:rsidRDefault="00212D00" w:rsidP="00212D00">
      <w:pPr>
        <w:spacing w:after="0" w:line="240" w:lineRule="auto"/>
        <w:ind w:firstLine="708"/>
        <w:jc w:val="both"/>
        <w:rPr>
          <w:rFonts w:ascii="Times New Roman" w:hAnsi="Times New Roman" w:cs="Times New Roman"/>
          <w:sz w:val="29"/>
          <w:szCs w:val="29"/>
          <w:lang w:val="kk-KZ"/>
        </w:rPr>
      </w:pPr>
      <w:r w:rsidRPr="00AA7623">
        <w:rPr>
          <w:rFonts w:ascii="Times New Roman" w:hAnsi="Times New Roman" w:cs="Times New Roman"/>
          <w:sz w:val="29"/>
          <w:szCs w:val="29"/>
          <w:lang w:val="kk-KZ"/>
        </w:rPr>
        <w:t xml:space="preserve">Соңғы жылдары әкiмшiлiк-басқару аппаратын қысқарту және құрылымдық оңтайландыру жөнiнде батыл шаралар қолданылды. </w:t>
      </w:r>
      <w:r w:rsidRPr="00500714">
        <w:rPr>
          <w:rFonts w:ascii="Times New Roman" w:hAnsi="Times New Roman" w:cs="Times New Roman"/>
          <w:sz w:val="29"/>
          <w:szCs w:val="29"/>
          <w:lang w:val="kk-KZ"/>
        </w:rPr>
        <w:t xml:space="preserve">Орталық Үкiмет қайта құрылды және сан жағынан ықшамдалды. 1999 ж. республикада 14 саяси партиялар мен 30-ға жуық саяси қоғамдық қозғалыстар, бiрлестiктер құрылды. </w:t>
      </w:r>
      <w:r w:rsidRPr="00D30653">
        <w:rPr>
          <w:rFonts w:ascii="Times New Roman" w:hAnsi="Times New Roman" w:cs="Times New Roman"/>
          <w:sz w:val="29"/>
          <w:szCs w:val="29"/>
          <w:lang w:val="kk-KZ"/>
        </w:rPr>
        <w:t xml:space="preserve">Ал 2003 ж. саяси партиялардың саны 19-ға жеттi. Жаңадан халық арасында танымал "Отан", "Ақ жол" т.б. партиялар бой көтердi. </w:t>
      </w:r>
    </w:p>
    <w:p w:rsidR="00212D00" w:rsidRPr="00D30653" w:rsidRDefault="00212D00" w:rsidP="00212D00">
      <w:pPr>
        <w:spacing w:after="0" w:line="240" w:lineRule="auto"/>
        <w:ind w:firstLine="708"/>
        <w:jc w:val="both"/>
        <w:rPr>
          <w:rFonts w:ascii="Times New Roman" w:hAnsi="Times New Roman" w:cs="Times New Roman"/>
          <w:sz w:val="29"/>
          <w:szCs w:val="29"/>
          <w:lang w:val="kk-KZ"/>
        </w:rPr>
      </w:pPr>
      <w:r w:rsidRPr="00D30653">
        <w:rPr>
          <w:rFonts w:ascii="Times New Roman" w:hAnsi="Times New Roman" w:cs="Times New Roman"/>
          <w:sz w:val="29"/>
          <w:szCs w:val="29"/>
          <w:lang w:val="kk-KZ"/>
        </w:rPr>
        <w:t xml:space="preserve">Өздерiнiң бағдарламаларында атап көрсеткенiндей, Қазақстан саяси партиялары мен бiрлестiктерi республика парламент сайлауларына қатысып, онда көпшiлiк депутаттық орындарға ие болуға тырысады. </w:t>
      </w:r>
    </w:p>
    <w:p w:rsidR="00212D00" w:rsidRPr="00D30653" w:rsidRDefault="00212D00" w:rsidP="00212D00">
      <w:pPr>
        <w:spacing w:after="0" w:line="240" w:lineRule="auto"/>
        <w:ind w:firstLine="708"/>
        <w:jc w:val="both"/>
        <w:rPr>
          <w:rFonts w:ascii="Times New Roman" w:hAnsi="Times New Roman" w:cs="Times New Roman"/>
          <w:sz w:val="29"/>
          <w:szCs w:val="29"/>
          <w:lang w:val="kk-KZ"/>
        </w:rPr>
      </w:pPr>
      <w:r w:rsidRPr="00D30653">
        <w:rPr>
          <w:rFonts w:ascii="Times New Roman" w:hAnsi="Times New Roman" w:cs="Times New Roman"/>
          <w:sz w:val="29"/>
          <w:szCs w:val="29"/>
          <w:lang w:val="kk-KZ"/>
        </w:rPr>
        <w:t>1995 жылғы желтоқсанда өткен бірінші парламент сайлауынан кейін Қазақстанда қоғамды демократияландыру қадамдары одан әрі жалғасын тапты. Ашық баламалы сайлау, саяси күрес мәдениеті, көппартиялық жүйеге кең жол ашылды. Оның нақтылы дәлелі ретінде елімізде жүргізілген Президент, Парламент Сенаты, Парламент Мәжілісі депутаттарын сайлауды айтуға болады.</w:t>
      </w:r>
    </w:p>
    <w:p w:rsidR="00212D00" w:rsidRPr="00D30653" w:rsidRDefault="00212D00" w:rsidP="00212D00">
      <w:pPr>
        <w:shd w:val="clear" w:color="auto" w:fill="FFFFFF"/>
        <w:tabs>
          <w:tab w:val="left" w:pos="360"/>
        </w:tabs>
        <w:autoSpaceDE w:val="0"/>
        <w:autoSpaceDN w:val="0"/>
        <w:adjustRightInd w:val="0"/>
        <w:spacing w:after="0" w:line="240" w:lineRule="auto"/>
        <w:ind w:firstLine="709"/>
        <w:rPr>
          <w:rFonts w:ascii="Times New Roman" w:hAnsi="Times New Roman" w:cs="Times New Roman"/>
          <w:b/>
          <w:sz w:val="29"/>
          <w:szCs w:val="29"/>
          <w:lang w:val="kk-KZ"/>
        </w:rPr>
      </w:pPr>
    </w:p>
    <w:p w:rsidR="00212D00" w:rsidRPr="00B07CA8" w:rsidRDefault="00212D00" w:rsidP="00212D00">
      <w:pPr>
        <w:shd w:val="clear" w:color="auto" w:fill="FFFFFF"/>
        <w:tabs>
          <w:tab w:val="left" w:pos="360"/>
        </w:tabs>
        <w:autoSpaceDE w:val="0"/>
        <w:autoSpaceDN w:val="0"/>
        <w:adjustRightInd w:val="0"/>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lastRenderedPageBreak/>
        <w:t>Глоссарий</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Студенттердің өзіндік жұмысының бір түрі - глоссарийді жазу - берілген тақырып бойынша терминдер мен түсініктерді қысқаша түсіндіру.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Pr>
          <w:rFonts w:ascii="Times New Roman" w:hAnsi="Times New Roman" w:cs="Times New Roman"/>
          <w:sz w:val="29"/>
          <w:szCs w:val="29"/>
          <w:lang w:val="kk-KZ"/>
        </w:rPr>
        <w:t>Осылайша,</w:t>
      </w:r>
      <w:r w:rsidRPr="00B07CA8">
        <w:rPr>
          <w:rFonts w:ascii="Times New Roman" w:hAnsi="Times New Roman" w:cs="Times New Roman"/>
          <w:sz w:val="29"/>
          <w:szCs w:val="29"/>
          <w:lang w:val="kk-KZ"/>
        </w:rPr>
        <w:t xml:space="preserve">глоссарий «Елбастану» курсының № 1-3 дәріс тақырыбы бойынша дайындалуы мүмкін. </w:t>
      </w:r>
    </w:p>
    <w:p w:rsidR="00212D00" w:rsidRDefault="00212D00" w:rsidP="00212D00">
      <w:pPr>
        <w:spacing w:after="0" w:line="240" w:lineRule="auto"/>
        <w:ind w:firstLine="709"/>
        <w:jc w:val="center"/>
        <w:rPr>
          <w:rFonts w:ascii="Times New Roman" w:hAnsi="Times New Roman" w:cs="Times New Roman"/>
          <w:b/>
          <w:sz w:val="29"/>
          <w:szCs w:val="29"/>
          <w:lang w:val="kk-KZ"/>
        </w:rPr>
      </w:pPr>
      <w:r>
        <w:rPr>
          <w:rFonts w:ascii="Times New Roman" w:hAnsi="Times New Roman" w:cs="Times New Roman"/>
          <w:b/>
          <w:sz w:val="29"/>
          <w:szCs w:val="29"/>
          <w:lang w:val="kk-KZ"/>
        </w:rPr>
        <w:t>Мысал ретінде</w:t>
      </w: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№3 дәріс: «Қазіргі нарық үлгісінің негізін құру экономика және азаматтық қоғамды қалыптастыру»:</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 xml:space="preserve">                                              Сөздік термині:</w:t>
      </w:r>
    </w:p>
    <w:p w:rsidR="00212D00" w:rsidRDefault="00212D00" w:rsidP="00212D00">
      <w:pPr>
        <w:spacing w:after="0" w:line="240" w:lineRule="auto"/>
        <w:ind w:firstLine="709"/>
        <w:jc w:val="both"/>
        <w:rPr>
          <w:rFonts w:ascii="Times New Roman" w:hAnsi="Times New Roman" w:cs="Times New Roman"/>
          <w:sz w:val="29"/>
          <w:szCs w:val="29"/>
          <w:lang w:val="kk-KZ"/>
        </w:rPr>
      </w:pPr>
      <w:r w:rsidRPr="00D13D0D">
        <w:rPr>
          <w:rFonts w:ascii="Times New Roman" w:hAnsi="Times New Roman" w:cs="Times New Roman"/>
          <w:b/>
          <w:sz w:val="29"/>
          <w:szCs w:val="29"/>
          <w:lang w:val="kk-KZ"/>
        </w:rPr>
        <w:t>Азаматтық қоғам</w:t>
      </w:r>
      <w:r w:rsidRPr="00B07CA8">
        <w:rPr>
          <w:rFonts w:ascii="Times New Roman" w:hAnsi="Times New Roman" w:cs="Times New Roman"/>
          <w:sz w:val="29"/>
          <w:szCs w:val="29"/>
          <w:lang w:val="kk-KZ"/>
        </w:rPr>
        <w:t xml:space="preserve"> - Бұл халықтың ішкі мәселелеріне (жұмысшылар, жастар, кәсіпкерлер және т.б.) бей-жай қарамайтын қоғамның әлеуметтік құрылымы.</w:t>
      </w:r>
    </w:p>
    <w:p w:rsidR="00212D00" w:rsidRPr="00500714" w:rsidRDefault="00212D00" w:rsidP="00212D00">
      <w:pPr>
        <w:pStyle w:val="a9"/>
        <w:spacing w:before="0" w:beforeAutospacing="0" w:after="0" w:afterAutospacing="0"/>
        <w:ind w:firstLine="709"/>
        <w:jc w:val="both"/>
        <w:rPr>
          <w:sz w:val="29"/>
          <w:szCs w:val="29"/>
          <w:lang w:val="kk-KZ"/>
        </w:rPr>
      </w:pPr>
      <w:r w:rsidRPr="00D13D0D">
        <w:rPr>
          <w:b/>
          <w:sz w:val="29"/>
          <w:szCs w:val="29"/>
          <w:lang w:val="kk-KZ"/>
        </w:rPr>
        <w:t>Партия-</w:t>
      </w:r>
      <w:r w:rsidRPr="004D3508">
        <w:rPr>
          <w:lang w:val="kk-KZ"/>
        </w:rPr>
        <w:t xml:space="preserve"> </w:t>
      </w:r>
      <w:r w:rsidRPr="004D3508">
        <w:rPr>
          <w:sz w:val="29"/>
          <w:szCs w:val="29"/>
          <w:lang w:val="kk-KZ"/>
        </w:rPr>
        <w:t xml:space="preserve">мемлекеттік билікті қолға алуға немесе билік жүргізуге қатынасуға бағытталған, ортақ мүдде, бір </w:t>
      </w:r>
      <w:hyperlink r:id="rId8" w:tooltip="Идеология" w:history="1">
        <w:r w:rsidRPr="004D3508">
          <w:rPr>
            <w:sz w:val="29"/>
            <w:szCs w:val="29"/>
            <w:u w:val="single"/>
            <w:lang w:val="kk-KZ"/>
          </w:rPr>
          <w:t>идеология</w:t>
        </w:r>
      </w:hyperlink>
      <w:r w:rsidRPr="004D3508">
        <w:rPr>
          <w:sz w:val="29"/>
          <w:szCs w:val="29"/>
          <w:lang w:val="kk-KZ"/>
        </w:rPr>
        <w:t xml:space="preserve"> негізінде құрылған адамдардың ерікті одағы; қандай да бір таптың немесе оның қабатының мүдделерін көрсететін, белсенді және ұйымдастырылған бөлігі.Алғашқы саяси партиялар Ежелгі </w:t>
      </w:r>
      <w:hyperlink r:id="rId9" w:tooltip="Грекия" w:history="1">
        <w:r w:rsidRPr="004D3508">
          <w:rPr>
            <w:sz w:val="29"/>
            <w:szCs w:val="29"/>
            <w:u w:val="single"/>
            <w:lang w:val="kk-KZ"/>
          </w:rPr>
          <w:t>Грекияда</w:t>
        </w:r>
      </w:hyperlink>
      <w:r w:rsidRPr="004D3508">
        <w:rPr>
          <w:sz w:val="29"/>
          <w:szCs w:val="29"/>
          <w:lang w:val="kk-KZ"/>
        </w:rPr>
        <w:t xml:space="preserve"> пайда болған. </w:t>
      </w:r>
    </w:p>
    <w:p w:rsidR="00212D00" w:rsidRPr="008535C3" w:rsidRDefault="00212D00" w:rsidP="00212D00">
      <w:pPr>
        <w:pStyle w:val="a9"/>
        <w:spacing w:before="0" w:beforeAutospacing="0" w:after="0" w:afterAutospacing="0"/>
        <w:ind w:firstLine="709"/>
        <w:jc w:val="both"/>
        <w:rPr>
          <w:sz w:val="28"/>
          <w:szCs w:val="28"/>
          <w:lang w:val="kk-KZ"/>
        </w:rPr>
      </w:pPr>
      <w:r w:rsidRPr="00D13D0D">
        <w:rPr>
          <w:b/>
          <w:sz w:val="29"/>
          <w:szCs w:val="29"/>
          <w:lang w:val="kk-KZ"/>
        </w:rPr>
        <w:t>Парламент-</w:t>
      </w:r>
      <w:r>
        <w:rPr>
          <w:b/>
          <w:bCs/>
          <w:lang w:val="kk-KZ"/>
        </w:rPr>
        <w:t xml:space="preserve"> </w:t>
      </w:r>
      <w:r w:rsidRPr="0057109A">
        <w:rPr>
          <w:lang w:val="kk-KZ"/>
        </w:rPr>
        <w:t>(</w:t>
      </w:r>
      <w:hyperlink r:id="rId10" w:tooltip="Латын тілі" w:history="1">
        <w:r w:rsidRPr="0057109A">
          <w:rPr>
            <w:rStyle w:val="af2"/>
            <w:color w:val="auto"/>
            <w:lang w:val="kk-KZ"/>
          </w:rPr>
          <w:t>лат.</w:t>
        </w:r>
      </w:hyperlink>
      <w:r w:rsidRPr="0057109A">
        <w:rPr>
          <w:lang w:val="kk-KZ"/>
        </w:rPr>
        <w:t xml:space="preserve"> </w:t>
      </w:r>
      <w:r>
        <w:rPr>
          <w:i/>
          <w:iCs/>
          <w:lang w:val="la-Latn"/>
        </w:rPr>
        <w:t>parlare</w:t>
      </w:r>
      <w:r w:rsidRPr="0057109A">
        <w:rPr>
          <w:lang w:val="kk-KZ"/>
        </w:rPr>
        <w:t xml:space="preserve"> – сөйлеу, </w:t>
      </w:r>
      <w:hyperlink r:id="rId11" w:tooltip="Ағылшын тілі" w:history="1">
        <w:r w:rsidRPr="0057109A">
          <w:rPr>
            <w:rStyle w:val="af2"/>
            <w:color w:val="auto"/>
            <w:lang w:val="kk-KZ"/>
          </w:rPr>
          <w:t>ағылш.</w:t>
        </w:r>
      </w:hyperlink>
      <w:r w:rsidRPr="0057109A">
        <w:rPr>
          <w:lang w:val="kk-KZ"/>
        </w:rPr>
        <w:t xml:space="preserve"> </w:t>
      </w:r>
      <w:r w:rsidRPr="0057109A">
        <w:rPr>
          <w:i/>
          <w:iCs/>
          <w:lang w:val="kk-KZ"/>
        </w:rPr>
        <w:t>parlіament</w:t>
      </w:r>
      <w:r w:rsidRPr="0057109A">
        <w:rPr>
          <w:lang w:val="kk-KZ"/>
        </w:rPr>
        <w:t xml:space="preserve">) – мемлекеттік биліктің </w:t>
      </w:r>
      <w:r w:rsidRPr="007A4747">
        <w:rPr>
          <w:sz w:val="28"/>
          <w:szCs w:val="28"/>
          <w:lang w:val="kk-KZ"/>
        </w:rPr>
        <w:t xml:space="preserve">ең жоғарғы өкілдік органы; өкілдік сайлау </w:t>
      </w:r>
      <w:hyperlink r:id="rId12" w:tooltip="Заң" w:history="1">
        <w:r w:rsidRPr="007A4747">
          <w:rPr>
            <w:rStyle w:val="af2"/>
            <w:color w:val="auto"/>
            <w:sz w:val="28"/>
            <w:szCs w:val="28"/>
            <w:lang w:val="kk-KZ"/>
          </w:rPr>
          <w:t>заң</w:t>
        </w:r>
      </w:hyperlink>
      <w:r w:rsidRPr="007A4747">
        <w:rPr>
          <w:sz w:val="28"/>
          <w:szCs w:val="28"/>
          <w:lang w:val="kk-KZ"/>
        </w:rPr>
        <w:t xml:space="preserve"> органы.Алғаш 13 ғасырда </w:t>
      </w:r>
      <w:hyperlink r:id="rId13" w:tooltip="Англия" w:history="1">
        <w:r w:rsidRPr="007A4747">
          <w:rPr>
            <w:rStyle w:val="af2"/>
            <w:color w:val="auto"/>
            <w:sz w:val="28"/>
            <w:szCs w:val="28"/>
            <w:lang w:val="kk-KZ"/>
          </w:rPr>
          <w:t>Англияда</w:t>
        </w:r>
      </w:hyperlink>
      <w:r w:rsidRPr="007A4747">
        <w:rPr>
          <w:sz w:val="28"/>
          <w:szCs w:val="28"/>
          <w:lang w:val="kk-KZ"/>
        </w:rPr>
        <w:t xml:space="preserve">, 17 – 18 ғасырларда Еуропа елдерінде құрылды. </w:t>
      </w:r>
      <w:r w:rsidRPr="008535C3">
        <w:rPr>
          <w:sz w:val="28"/>
          <w:szCs w:val="28"/>
          <w:lang w:val="kk-KZ"/>
        </w:rPr>
        <w:t xml:space="preserve">Қазір әлем елдерінің басым көпшілігінде бар. Кейбір елдерде басқаша аталады: Ресейде Мемл. Дума, АҚШ-та </w:t>
      </w:r>
      <w:hyperlink r:id="rId14" w:tooltip="Конгресс" w:history="1">
        <w:r w:rsidRPr="008535C3">
          <w:rPr>
            <w:rStyle w:val="af2"/>
            <w:color w:val="auto"/>
            <w:sz w:val="28"/>
            <w:szCs w:val="28"/>
            <w:lang w:val="kk-KZ"/>
          </w:rPr>
          <w:t>Конгресс</w:t>
        </w:r>
      </w:hyperlink>
      <w:r w:rsidRPr="008535C3">
        <w:rPr>
          <w:sz w:val="28"/>
          <w:szCs w:val="28"/>
          <w:lang w:val="kk-KZ"/>
        </w:rPr>
        <w:t xml:space="preserve">, </w:t>
      </w:r>
      <w:hyperlink r:id="rId15" w:tooltip="Сирияда (мұндай бет жоқ)" w:history="1">
        <w:r w:rsidRPr="008535C3">
          <w:rPr>
            <w:rStyle w:val="af2"/>
            <w:color w:val="auto"/>
            <w:sz w:val="28"/>
            <w:szCs w:val="28"/>
            <w:lang w:val="kk-KZ"/>
          </w:rPr>
          <w:t>Сирияда</w:t>
        </w:r>
      </w:hyperlink>
      <w:r w:rsidRPr="008535C3">
        <w:rPr>
          <w:sz w:val="28"/>
          <w:szCs w:val="28"/>
          <w:lang w:val="kk-KZ"/>
        </w:rPr>
        <w:t xml:space="preserve"> Ұлттық кеңес, Исландияда Альтинг, Моңғолияда Ұлы хурал, т.с.с. Парламенттің кең өкілетті, шектеулі өкілетті, кеңесші түрлері болады</w:t>
      </w:r>
    </w:p>
    <w:p w:rsidR="00212D00" w:rsidRPr="007A4747" w:rsidRDefault="00212D00" w:rsidP="00212D00">
      <w:pPr>
        <w:spacing w:after="0" w:line="240" w:lineRule="auto"/>
        <w:ind w:firstLine="709"/>
        <w:jc w:val="both"/>
        <w:rPr>
          <w:rFonts w:ascii="Times New Roman" w:hAnsi="Times New Roman" w:cs="Times New Roman"/>
          <w:b/>
          <w:sz w:val="28"/>
          <w:szCs w:val="28"/>
          <w:lang w:val="kk-KZ"/>
        </w:rPr>
      </w:pPr>
      <w:r w:rsidRPr="007A4747">
        <w:rPr>
          <w:rFonts w:ascii="Times New Roman" w:hAnsi="Times New Roman" w:cs="Times New Roman"/>
          <w:b/>
          <w:sz w:val="28"/>
          <w:szCs w:val="28"/>
          <w:lang w:val="kk-KZ"/>
        </w:rPr>
        <w:t>Сенат-</w:t>
      </w:r>
      <w:r>
        <w:rPr>
          <w:rFonts w:ascii="Times New Roman" w:hAnsi="Times New Roman" w:cs="Times New Roman"/>
          <w:b/>
          <w:bCs/>
          <w:sz w:val="28"/>
          <w:szCs w:val="28"/>
          <w:lang w:val="kk-KZ"/>
        </w:rPr>
        <w:t xml:space="preserve"> </w:t>
      </w:r>
      <w:r w:rsidRPr="008535C3">
        <w:rPr>
          <w:rFonts w:ascii="Times New Roman" w:hAnsi="Times New Roman" w:cs="Times New Roman"/>
          <w:sz w:val="28"/>
          <w:szCs w:val="28"/>
          <w:lang w:val="kk-KZ"/>
        </w:rPr>
        <w:t>(</w:t>
      </w:r>
      <w:hyperlink r:id="rId16" w:tooltip="Латын тілі" w:history="1">
        <w:r w:rsidRPr="008535C3">
          <w:rPr>
            <w:rStyle w:val="af2"/>
            <w:rFonts w:ascii="Times New Roman" w:hAnsi="Times New Roman" w:cs="Times New Roman"/>
            <w:color w:val="auto"/>
            <w:sz w:val="28"/>
            <w:szCs w:val="28"/>
            <w:lang w:val="kk-KZ"/>
          </w:rPr>
          <w:t>латынша</w:t>
        </w:r>
      </w:hyperlink>
      <w:r w:rsidRPr="008535C3">
        <w:rPr>
          <w:rFonts w:ascii="Times New Roman" w:hAnsi="Times New Roman" w:cs="Times New Roman"/>
          <w:sz w:val="28"/>
          <w:szCs w:val="28"/>
          <w:lang w:val="kk-KZ"/>
        </w:rPr>
        <w:t xml:space="preserve"> senatus, senex — кәрі, қария сөзінен) — 1) </w:t>
      </w:r>
      <w:hyperlink r:id="rId17" w:tooltip="Ежелгі Рим" w:history="1">
        <w:r w:rsidRPr="008535C3">
          <w:rPr>
            <w:rStyle w:val="af2"/>
            <w:rFonts w:ascii="Times New Roman" w:hAnsi="Times New Roman" w:cs="Times New Roman"/>
            <w:color w:val="auto"/>
            <w:sz w:val="28"/>
            <w:szCs w:val="28"/>
            <w:lang w:val="kk-KZ"/>
          </w:rPr>
          <w:t>Ежелгі</w:t>
        </w:r>
        <w:r w:rsidRPr="008535C3">
          <w:rPr>
            <w:rStyle w:val="af2"/>
            <w:rFonts w:ascii="Times New Roman" w:hAnsi="Times New Roman" w:cs="Times New Roman"/>
            <w:sz w:val="28"/>
            <w:szCs w:val="28"/>
            <w:lang w:val="kk-KZ"/>
          </w:rPr>
          <w:t xml:space="preserve"> </w:t>
        </w:r>
        <w:r w:rsidRPr="008535C3">
          <w:rPr>
            <w:rStyle w:val="af2"/>
            <w:rFonts w:ascii="Times New Roman" w:hAnsi="Times New Roman" w:cs="Times New Roman"/>
            <w:color w:val="auto"/>
            <w:sz w:val="28"/>
            <w:szCs w:val="28"/>
            <w:lang w:val="kk-KZ"/>
          </w:rPr>
          <w:t>Римдегі</w:t>
        </w:r>
      </w:hyperlink>
      <w:r w:rsidRPr="008535C3">
        <w:rPr>
          <w:rFonts w:ascii="Times New Roman" w:hAnsi="Times New Roman" w:cs="Times New Roman"/>
          <w:sz w:val="28"/>
          <w:szCs w:val="28"/>
          <w:lang w:val="kk-KZ"/>
        </w:rPr>
        <w:t xml:space="preserve"> жоғарғы мемлекеттік кеңес. Сенат басында ең көрнекті, еңбегі сіңген </w:t>
      </w:r>
      <w:hyperlink r:id="rId18" w:tooltip="Сенатор (мұндай бет жоқ)" w:history="1">
        <w:r w:rsidRPr="008535C3">
          <w:rPr>
            <w:rStyle w:val="af2"/>
            <w:rFonts w:ascii="Times New Roman" w:hAnsi="Times New Roman" w:cs="Times New Roman"/>
            <w:color w:val="auto"/>
            <w:sz w:val="28"/>
            <w:szCs w:val="28"/>
            <w:lang w:val="kk-KZ"/>
          </w:rPr>
          <w:t>сенатор</w:t>
        </w:r>
      </w:hyperlink>
      <w:r w:rsidRPr="008535C3">
        <w:rPr>
          <w:rFonts w:ascii="Times New Roman" w:hAnsi="Times New Roman" w:cs="Times New Roman"/>
          <w:sz w:val="28"/>
          <w:szCs w:val="28"/>
          <w:lang w:val="kk-KZ"/>
        </w:rPr>
        <w:t xml:space="preserve"> (prіnces senatus) тұрды. Сенат сайлау заңдары мен нәтижесін бекітті, </w:t>
      </w:r>
      <w:hyperlink r:id="rId19" w:tooltip="Магистрат" w:history="1">
        <w:r w:rsidRPr="008535C3">
          <w:rPr>
            <w:rStyle w:val="af2"/>
            <w:rFonts w:ascii="Times New Roman" w:hAnsi="Times New Roman" w:cs="Times New Roman"/>
            <w:color w:val="auto"/>
            <w:sz w:val="28"/>
            <w:szCs w:val="28"/>
            <w:lang w:val="kk-KZ"/>
          </w:rPr>
          <w:t>магистраттар</w:t>
        </w:r>
      </w:hyperlink>
      <w:r w:rsidRPr="008535C3">
        <w:rPr>
          <w:rFonts w:ascii="Times New Roman" w:hAnsi="Times New Roman" w:cs="Times New Roman"/>
          <w:sz w:val="28"/>
          <w:szCs w:val="28"/>
          <w:lang w:val="kk-KZ"/>
        </w:rPr>
        <w:t xml:space="preserve"> қызметін бақылады, оларға кеңес берді, сыртқы саясатпен айналысты, қаржыны және діни жоралғылардың орындалуын қадағалады. </w:t>
      </w:r>
      <w:r w:rsidRPr="00500714">
        <w:rPr>
          <w:rFonts w:ascii="Times New Roman" w:hAnsi="Times New Roman" w:cs="Times New Roman"/>
          <w:sz w:val="28"/>
          <w:szCs w:val="28"/>
          <w:lang w:val="kk-KZ"/>
        </w:rPr>
        <w:t>Яғни іс жүзінде мемлекетті Сенат биледі. Сенат қаулылары — сенатус-консульттер халық жиналысы мен плебейлер жиналысы шығарған қаулылармен бірдей заң күшіне ие болды.</w:t>
      </w:r>
    </w:p>
    <w:p w:rsidR="00212D00" w:rsidRPr="007A4747" w:rsidRDefault="00212D00" w:rsidP="00212D00">
      <w:pPr>
        <w:pStyle w:val="a9"/>
        <w:spacing w:before="0" w:beforeAutospacing="0" w:after="0" w:afterAutospacing="0"/>
        <w:ind w:firstLine="709"/>
        <w:jc w:val="both"/>
        <w:rPr>
          <w:sz w:val="28"/>
          <w:szCs w:val="28"/>
          <w:lang w:val="kk-KZ"/>
        </w:rPr>
      </w:pPr>
      <w:r w:rsidRPr="007A4747">
        <w:rPr>
          <w:b/>
          <w:sz w:val="28"/>
          <w:szCs w:val="28"/>
          <w:lang w:val="kk-KZ"/>
        </w:rPr>
        <w:t>Мәжіліс-</w:t>
      </w:r>
      <w:r w:rsidRPr="007A4747">
        <w:rPr>
          <w:sz w:val="28"/>
          <w:szCs w:val="28"/>
          <w:lang w:val="kk-KZ"/>
        </w:rPr>
        <w:t>(</w:t>
      </w:r>
      <w:hyperlink r:id="rId20" w:tooltip="Араб тілі" w:history="1">
        <w:r w:rsidRPr="007A4747">
          <w:rPr>
            <w:rStyle w:val="af2"/>
            <w:color w:val="auto"/>
            <w:sz w:val="28"/>
            <w:szCs w:val="28"/>
            <w:lang w:val="kk-KZ"/>
          </w:rPr>
          <w:t>араб.</w:t>
        </w:r>
      </w:hyperlink>
      <w:r w:rsidRPr="007A4747">
        <w:rPr>
          <w:sz w:val="28"/>
          <w:szCs w:val="28"/>
          <w:lang w:val="kk-KZ"/>
        </w:rPr>
        <w:t xml:space="preserve">: </w:t>
      </w:r>
      <w:r w:rsidRPr="007A4747">
        <w:rPr>
          <w:rFonts w:hint="cs"/>
          <w:sz w:val="28"/>
          <w:szCs w:val="28"/>
          <w:rtl/>
        </w:rPr>
        <w:t>меджлис</w:t>
      </w:r>
      <w:r w:rsidRPr="007A4747">
        <w:rPr>
          <w:sz w:val="28"/>
          <w:szCs w:val="28"/>
          <w:lang w:val="kk-KZ"/>
        </w:rPr>
        <w:t xml:space="preserve">‎— жиналыс, кеңес, әңгіме) — </w:t>
      </w:r>
      <w:hyperlink r:id="rId21" w:tooltip="Қауым" w:history="1">
        <w:r w:rsidRPr="007A4747">
          <w:rPr>
            <w:rStyle w:val="af2"/>
            <w:color w:val="auto"/>
            <w:sz w:val="28"/>
            <w:szCs w:val="28"/>
            <w:lang w:val="kk-KZ"/>
          </w:rPr>
          <w:t>қауым</w:t>
        </w:r>
      </w:hyperlink>
      <w:r w:rsidRPr="007A4747">
        <w:rPr>
          <w:sz w:val="28"/>
          <w:szCs w:val="28"/>
          <w:lang w:val="kk-KZ"/>
        </w:rPr>
        <w:t xml:space="preserve"> алдында тұрған мәселені шешу мақсатында бас қосып кеңесу, алқа құрып жиналыс жасау; </w:t>
      </w:r>
      <w:hyperlink r:id="rId22" w:tooltip="Түркия" w:history="1">
        <w:r w:rsidRPr="007A4747">
          <w:rPr>
            <w:rStyle w:val="af2"/>
            <w:color w:val="auto"/>
            <w:sz w:val="28"/>
            <w:szCs w:val="28"/>
            <w:lang w:val="kk-KZ"/>
          </w:rPr>
          <w:t>Түркия</w:t>
        </w:r>
      </w:hyperlink>
      <w:r w:rsidRPr="007A4747">
        <w:rPr>
          <w:sz w:val="28"/>
          <w:szCs w:val="28"/>
          <w:lang w:val="kk-KZ"/>
        </w:rPr>
        <w:t xml:space="preserve">, </w:t>
      </w:r>
      <w:hyperlink r:id="rId23" w:tooltip="Иран" w:history="1">
        <w:r w:rsidRPr="007A4747">
          <w:rPr>
            <w:rStyle w:val="af2"/>
            <w:color w:val="auto"/>
            <w:sz w:val="28"/>
            <w:szCs w:val="28"/>
            <w:lang w:val="kk-KZ"/>
          </w:rPr>
          <w:t>Иран</w:t>
        </w:r>
      </w:hyperlink>
      <w:r w:rsidRPr="007A4747">
        <w:rPr>
          <w:sz w:val="28"/>
          <w:szCs w:val="28"/>
          <w:lang w:val="kk-KZ"/>
        </w:rPr>
        <w:t xml:space="preserve"> елдерінде заң шығарушы орган;</w:t>
      </w:r>
      <w:r>
        <w:rPr>
          <w:sz w:val="28"/>
          <w:szCs w:val="28"/>
          <w:lang w:val="kk-KZ"/>
        </w:rPr>
        <w:t xml:space="preserve"> </w:t>
      </w:r>
      <w:hyperlink r:id="rId24" w:tooltip="Қазақстан Республикасы Парламенті" w:history="1">
        <w:r w:rsidRPr="007A4747">
          <w:rPr>
            <w:rStyle w:val="af2"/>
            <w:color w:val="auto"/>
            <w:sz w:val="28"/>
            <w:szCs w:val="28"/>
            <w:lang w:val="kk-KZ"/>
          </w:rPr>
          <w:t>Қазақстан Республикасы Парламентінің</w:t>
        </w:r>
      </w:hyperlink>
      <w:r w:rsidRPr="007A4747">
        <w:rPr>
          <w:sz w:val="28"/>
          <w:szCs w:val="28"/>
          <w:lang w:val="kk-KZ"/>
        </w:rPr>
        <w:t xml:space="preserve"> төменгі палатасы. </w:t>
      </w:r>
    </w:p>
    <w:p w:rsidR="00212D00" w:rsidRPr="007A4747" w:rsidRDefault="00212D00" w:rsidP="00212D00">
      <w:pPr>
        <w:spacing w:after="0" w:line="240" w:lineRule="auto"/>
        <w:ind w:firstLine="709"/>
        <w:jc w:val="both"/>
        <w:rPr>
          <w:rFonts w:ascii="Times New Roman" w:hAnsi="Times New Roman" w:cs="Times New Roman"/>
          <w:b/>
          <w:sz w:val="29"/>
          <w:szCs w:val="29"/>
          <w:lang w:val="kk-KZ"/>
        </w:rPr>
      </w:pPr>
      <w:r w:rsidRPr="00D13D0D">
        <w:rPr>
          <w:rFonts w:ascii="Times New Roman" w:hAnsi="Times New Roman" w:cs="Times New Roman"/>
          <w:b/>
          <w:sz w:val="29"/>
          <w:szCs w:val="29"/>
          <w:lang w:val="kk-KZ"/>
        </w:rPr>
        <w:t>Үкіметтік емес ұйымдар</w:t>
      </w:r>
      <w:r w:rsidRPr="007A4747">
        <w:rPr>
          <w:lang w:val="kk-KZ"/>
        </w:rPr>
        <w:t xml:space="preserve"> </w:t>
      </w:r>
      <w:r w:rsidRPr="007A4747">
        <w:rPr>
          <w:sz w:val="28"/>
          <w:szCs w:val="28"/>
          <w:lang w:val="kk-KZ"/>
        </w:rPr>
        <w:t xml:space="preserve">- </w:t>
      </w:r>
      <w:r w:rsidRPr="007A4747">
        <w:rPr>
          <w:rFonts w:ascii="Times New Roman" w:hAnsi="Times New Roman" w:cs="Times New Roman"/>
          <w:sz w:val="28"/>
          <w:szCs w:val="28"/>
          <w:lang w:val="kk-KZ"/>
        </w:rPr>
        <w:t xml:space="preserve">қазіргі уақытта елімізде барлық әлеуметтік маңызды салалардың жұмысын жүзеге асыратын 5000-ға тарта </w:t>
      </w:r>
      <w:hyperlink r:id="rId25" w:tooltip="Үкімет" w:history="1">
        <w:r w:rsidRPr="007A4747">
          <w:rPr>
            <w:rStyle w:val="af2"/>
            <w:rFonts w:ascii="Times New Roman" w:hAnsi="Times New Roman" w:cs="Times New Roman"/>
            <w:color w:val="auto"/>
            <w:sz w:val="28"/>
            <w:szCs w:val="28"/>
            <w:lang w:val="kk-KZ"/>
          </w:rPr>
          <w:t>үкіметтік</w:t>
        </w:r>
      </w:hyperlink>
      <w:r w:rsidRPr="007A4747">
        <w:rPr>
          <w:rFonts w:ascii="Times New Roman" w:hAnsi="Times New Roman" w:cs="Times New Roman"/>
          <w:sz w:val="28"/>
          <w:szCs w:val="28"/>
          <w:lang w:val="kk-KZ"/>
        </w:rPr>
        <w:t xml:space="preserve"> емес ұйым қызмет етеді. 2002 жылы </w:t>
      </w:r>
      <w:hyperlink r:id="rId26" w:tooltip="Үкімет" w:history="1">
        <w:r w:rsidRPr="007A4747">
          <w:rPr>
            <w:rStyle w:val="af2"/>
            <w:rFonts w:ascii="Times New Roman" w:hAnsi="Times New Roman" w:cs="Times New Roman"/>
            <w:color w:val="auto"/>
            <w:sz w:val="28"/>
            <w:szCs w:val="28"/>
            <w:lang w:val="kk-KZ"/>
          </w:rPr>
          <w:t>Үкімет</w:t>
        </w:r>
      </w:hyperlink>
      <w:r w:rsidRPr="007A4747">
        <w:rPr>
          <w:rFonts w:ascii="Times New Roman" w:hAnsi="Times New Roman" w:cs="Times New Roman"/>
          <w:sz w:val="28"/>
          <w:szCs w:val="28"/>
          <w:lang w:val="kk-KZ"/>
        </w:rPr>
        <w:t xml:space="preserve"> қаулысымен үкіметтік емес ұйымдарды мемлекеттік қолдаудың Тұжырымдамасы бекітілді. Тұжырымдама үкіметтік емес ұйымдарды мемлекеттік қолдаудың мақсаты мен басымдықтарын және оларды жүзеге асырудың тетіктері мен деңгейін айқындады. 2003 жылы </w:t>
      </w:r>
      <w:r w:rsidRPr="007A4747">
        <w:rPr>
          <w:rFonts w:ascii="Times New Roman" w:hAnsi="Times New Roman" w:cs="Times New Roman"/>
          <w:sz w:val="28"/>
          <w:szCs w:val="28"/>
          <w:lang w:val="kk-KZ"/>
        </w:rPr>
        <w:lastRenderedPageBreak/>
        <w:t xml:space="preserve">үкіметтік емес ұйымдарды мемлекеттік қолдаудың </w:t>
      </w:r>
      <w:hyperlink r:id="rId27" w:tooltip="2003" w:history="1">
        <w:r w:rsidRPr="007A4747">
          <w:rPr>
            <w:rStyle w:val="af2"/>
            <w:rFonts w:ascii="Times New Roman" w:hAnsi="Times New Roman" w:cs="Times New Roman"/>
            <w:color w:val="auto"/>
            <w:sz w:val="28"/>
            <w:szCs w:val="28"/>
            <w:lang w:val="kk-KZ"/>
          </w:rPr>
          <w:t>2003</w:t>
        </w:r>
      </w:hyperlink>
      <w:r w:rsidRPr="007A4747">
        <w:rPr>
          <w:rFonts w:ascii="Times New Roman" w:hAnsi="Times New Roman" w:cs="Times New Roman"/>
          <w:sz w:val="28"/>
          <w:szCs w:val="28"/>
          <w:lang w:val="kk-KZ"/>
        </w:rPr>
        <w:t>-</w:t>
      </w:r>
      <w:hyperlink r:id="rId28" w:tooltip="2005" w:history="1">
        <w:r w:rsidRPr="007A4747">
          <w:rPr>
            <w:rStyle w:val="af2"/>
            <w:rFonts w:ascii="Times New Roman" w:hAnsi="Times New Roman" w:cs="Times New Roman"/>
            <w:color w:val="auto"/>
            <w:sz w:val="28"/>
            <w:szCs w:val="28"/>
            <w:lang w:val="kk-KZ"/>
          </w:rPr>
          <w:t>2005</w:t>
        </w:r>
      </w:hyperlink>
      <w:r w:rsidRPr="007A4747">
        <w:rPr>
          <w:rFonts w:ascii="Times New Roman" w:hAnsi="Times New Roman" w:cs="Times New Roman"/>
          <w:sz w:val="28"/>
          <w:szCs w:val="28"/>
          <w:lang w:val="kk-KZ"/>
        </w:rPr>
        <w:t xml:space="preserve"> жылдарға арналған </w:t>
      </w:r>
      <w:hyperlink r:id="rId29" w:tooltip="Бағдарлама (мұндай бет жоқ)" w:history="1">
        <w:r w:rsidRPr="007A4747">
          <w:rPr>
            <w:rStyle w:val="af2"/>
            <w:rFonts w:ascii="Times New Roman" w:hAnsi="Times New Roman" w:cs="Times New Roman"/>
            <w:color w:val="auto"/>
            <w:sz w:val="28"/>
            <w:szCs w:val="28"/>
            <w:lang w:val="kk-KZ"/>
          </w:rPr>
          <w:t>бағдарламасы</w:t>
        </w:r>
      </w:hyperlink>
      <w:r w:rsidRPr="007A4747">
        <w:rPr>
          <w:rFonts w:ascii="Times New Roman" w:hAnsi="Times New Roman" w:cs="Times New Roman"/>
          <w:sz w:val="28"/>
          <w:szCs w:val="28"/>
          <w:lang w:val="kk-KZ"/>
        </w:rPr>
        <w:t xml:space="preserve"> қабылданды.</w:t>
      </w:r>
    </w:p>
    <w:p w:rsidR="00212D00" w:rsidRPr="003D5534" w:rsidRDefault="00212D00" w:rsidP="00212D00">
      <w:pPr>
        <w:spacing w:after="0" w:line="240" w:lineRule="auto"/>
        <w:ind w:firstLine="709"/>
        <w:jc w:val="both"/>
        <w:rPr>
          <w:rFonts w:ascii="Times New Roman" w:eastAsia="Times New Roman" w:hAnsi="Times New Roman" w:cs="Times New Roman"/>
          <w:sz w:val="29"/>
          <w:szCs w:val="29"/>
          <w:lang w:val="kk-KZ"/>
        </w:rPr>
      </w:pPr>
      <w:r w:rsidRPr="007A4747">
        <w:rPr>
          <w:rFonts w:ascii="Times New Roman" w:hAnsi="Times New Roman" w:cs="Times New Roman"/>
          <w:b/>
          <w:sz w:val="29"/>
          <w:szCs w:val="29"/>
          <w:lang w:val="kk-KZ"/>
        </w:rPr>
        <w:t>Этномәдени бірлестіктер</w:t>
      </w:r>
      <w:r>
        <w:rPr>
          <w:rFonts w:ascii="Times New Roman" w:hAnsi="Times New Roman" w:cs="Times New Roman"/>
          <w:b/>
          <w:sz w:val="29"/>
          <w:szCs w:val="29"/>
          <w:lang w:val="kk-KZ"/>
        </w:rPr>
        <w:t xml:space="preserve"> </w:t>
      </w:r>
      <w:r w:rsidRPr="003D5534">
        <w:rPr>
          <w:rFonts w:ascii="Times New Roman" w:hAnsi="Times New Roman" w:cs="Times New Roman"/>
          <w:b/>
          <w:sz w:val="29"/>
          <w:szCs w:val="29"/>
          <w:lang w:val="kk-KZ"/>
        </w:rPr>
        <w:t>-</w:t>
      </w:r>
      <w:r w:rsidRPr="003D5534">
        <w:rPr>
          <w:sz w:val="29"/>
          <w:szCs w:val="29"/>
          <w:lang w:val="kk-KZ"/>
        </w:rPr>
        <w:t xml:space="preserve"> </w:t>
      </w:r>
      <w:r w:rsidRPr="003D5534">
        <w:rPr>
          <w:rFonts w:ascii="Times New Roman" w:eastAsia="Times New Roman" w:hAnsi="Times New Roman" w:cs="Times New Roman"/>
          <w:sz w:val="29"/>
          <w:szCs w:val="29"/>
          <w:lang w:val="kk-KZ"/>
        </w:rPr>
        <w:t xml:space="preserve">Қазақстандағы азаматтық қоғамның мықты институты, олар дәстүр, мәдениет пен тілді сақтап қана қоймай, мемлекетаралық қатынастағы «алтын көпір» болып табылады. </w:t>
      </w:r>
    </w:p>
    <w:p w:rsidR="00212D00" w:rsidRDefault="00212D00" w:rsidP="00212D00">
      <w:pPr>
        <w:spacing w:after="0" w:line="240" w:lineRule="auto"/>
        <w:ind w:firstLine="709"/>
        <w:jc w:val="both"/>
        <w:rPr>
          <w:rFonts w:ascii="Times New Roman" w:hAnsi="Times New Roman" w:cs="Times New Roman"/>
          <w:sz w:val="29"/>
          <w:szCs w:val="29"/>
          <w:lang w:val="kk-KZ"/>
        </w:rPr>
      </w:pPr>
    </w:p>
    <w:p w:rsidR="00212D00" w:rsidRPr="00B07CA8" w:rsidRDefault="00212D00" w:rsidP="00212D00">
      <w:pPr>
        <w:spacing w:after="0" w:line="240" w:lineRule="auto"/>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 xml:space="preserve">                                      Глоссарий құру жөніндегі нұсқаулық</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Глоссарийді құрастыру бойынша жұмыс (терминдердің сөздік қоры) тақырыпты білуді жүйелеуге және топтастыруға көмектеседі.</w:t>
      </w:r>
    </w:p>
    <w:p w:rsidR="00212D00" w:rsidRPr="00B07CA8" w:rsidRDefault="00212D00" w:rsidP="00212D00">
      <w:pPr>
        <w:spacing w:after="0" w:line="240" w:lineRule="auto"/>
        <w:jc w:val="both"/>
        <w:rPr>
          <w:rFonts w:ascii="Times New Roman" w:hAnsi="Times New Roman" w:cs="Times New Roman"/>
          <w:b/>
          <w:sz w:val="29"/>
          <w:szCs w:val="29"/>
          <w:lang w:val="kk-KZ"/>
        </w:rPr>
      </w:pPr>
      <w:r w:rsidRPr="00B07CA8">
        <w:rPr>
          <w:rFonts w:ascii="Times New Roman" w:hAnsi="Times New Roman" w:cs="Times New Roman"/>
          <w:b/>
          <w:sz w:val="29"/>
          <w:szCs w:val="29"/>
          <w:lang w:val="kk-KZ"/>
        </w:rPr>
        <w:t>Глоссарийді құрастыру бойынша жұмыс істеу алгоритмі: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Оқулықта берілген теориялық материалды зерттеу.</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Дәрістің мәтінін мұқият оқып шығыңыз.</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Мәтіндік материалдан ең маңызды терминдерді, сіздің ойыңызбен және анықтамаларыңызды ойланыңыз және таңдап алыңыз.</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Терминдердің анықтамалары нақты, қысқа, оңай түсінуге, есте сақтауға қол жеткізуге тиіс.</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Терминдерді таңдағанда, түсініксіз және сирек кездесетін сөздерді пайдаланбаңыз және есте сақтаңыз.</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Кем дегенде 40 анықтаманы жасау керек.</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Тақырып бойынша терминдер сөздігі A4 парағында дұрыс, дұрыс, жақсырақ баспа түрінде ресімделуі тиіс.</w:t>
      </w: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Топтық  жоба</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b/>
          <w:sz w:val="29"/>
          <w:szCs w:val="29"/>
          <w:lang w:val="kk-KZ"/>
        </w:rPr>
        <w:t xml:space="preserve">Топтық  жоба -  </w:t>
      </w:r>
      <w:r w:rsidRPr="00B07CA8">
        <w:rPr>
          <w:rFonts w:ascii="Times New Roman" w:hAnsi="Times New Roman" w:cs="Times New Roman"/>
          <w:sz w:val="29"/>
          <w:szCs w:val="29"/>
          <w:lang w:val="kk-KZ"/>
        </w:rPr>
        <w:t>группадағы студенттер 4-5 адамнан тұратын бірнеше топқа бөлініп белгілі кезеңді қамтитын өз жобаларын ұсынады.</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b/>
          <w:sz w:val="29"/>
          <w:szCs w:val="29"/>
          <w:lang w:val="kk-KZ"/>
        </w:rPr>
        <w:t>Топтық жобаныорындаудың қажеттіліктері:</w:t>
      </w:r>
      <w:r w:rsidRPr="00B07CA8">
        <w:rPr>
          <w:rFonts w:ascii="Times New Roman" w:hAnsi="Times New Roman" w:cs="Times New Roman"/>
          <w:sz w:val="29"/>
          <w:szCs w:val="29"/>
          <w:lang w:val="kk-KZ"/>
        </w:rPr>
        <w:t>Студенттерді ғылыми-зерттеу жобаларын жүзеге асыруға баулу, алынған білімдерін талдау жасай  отырып,ғылыми жобалардыжүзеге асыруға үйрету, сабақта дәстүрлі оқу  барысында «проблемалық оқу әдістерін» қолдануға бейімдеу.</w:t>
      </w:r>
    </w:p>
    <w:p w:rsidR="00212D00" w:rsidRPr="00B07CA8" w:rsidRDefault="00212D00" w:rsidP="00212D00">
      <w:pPr>
        <w:spacing w:after="0" w:line="240" w:lineRule="auto"/>
        <w:ind w:firstLine="709"/>
        <w:rPr>
          <w:rFonts w:ascii="Times New Roman" w:hAnsi="Times New Roman" w:cs="Times New Roman"/>
          <w:b/>
          <w:sz w:val="29"/>
          <w:szCs w:val="29"/>
          <w:lang w:val="kk-KZ"/>
        </w:rPr>
      </w:pPr>
      <w:r w:rsidRPr="00B07CA8">
        <w:rPr>
          <w:rFonts w:ascii="Times New Roman" w:hAnsi="Times New Roman" w:cs="Times New Roman"/>
          <w:b/>
          <w:sz w:val="29"/>
          <w:szCs w:val="29"/>
          <w:lang w:val="kk-KZ"/>
        </w:rPr>
        <w:t>Топтық жобаны орындаудың негізгі сатылары :</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1.Проблеманы қою.</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2.Болжам жасау.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3.Қажетті қосымша деректерді таңдай білу.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4.Деректердің керек  екенін негіздеу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5.Проблеманы сұрақтарға айналдыру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6.Сұрақтарға сәйкес зерттеу жүргізу.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7.Проблеманың әртүрлі шешімдерін табу.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8.Ортақ шешімге келу.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9.Нәтиже және ұсыну.</w:t>
      </w:r>
    </w:p>
    <w:p w:rsidR="00212D00" w:rsidRPr="00B07CA8" w:rsidRDefault="00212D00" w:rsidP="00212D00">
      <w:pPr>
        <w:spacing w:after="0" w:line="240" w:lineRule="auto"/>
        <w:ind w:firstLine="709"/>
        <w:rPr>
          <w:rFonts w:ascii="Times New Roman" w:hAnsi="Times New Roman" w:cs="Times New Roman"/>
          <w:b/>
          <w:sz w:val="29"/>
          <w:szCs w:val="29"/>
          <w:lang w:val="kk-KZ"/>
        </w:rPr>
      </w:pPr>
      <w:r w:rsidRPr="00B07CA8">
        <w:rPr>
          <w:rFonts w:ascii="Times New Roman" w:hAnsi="Times New Roman" w:cs="Times New Roman"/>
          <w:b/>
          <w:sz w:val="29"/>
          <w:szCs w:val="29"/>
          <w:lang w:val="kk-KZ"/>
        </w:rPr>
        <w:t>Топтық жобаны орындауда жүзеге асатын  істердің реті:</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b/>
          <w:sz w:val="29"/>
          <w:szCs w:val="29"/>
          <w:lang w:val="kk-KZ"/>
        </w:rPr>
        <w:t>Идеяның құрылымы</w:t>
      </w:r>
      <w:r w:rsidRPr="00B07CA8">
        <w:rPr>
          <w:rFonts w:ascii="Times New Roman" w:hAnsi="Times New Roman" w:cs="Times New Roman"/>
          <w:sz w:val="29"/>
          <w:szCs w:val="29"/>
          <w:lang w:val="kk-KZ"/>
        </w:rPr>
        <w:t>:</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Проблеманы шешуде кешенді әдістерді қолдану.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lastRenderedPageBreak/>
        <w:t>Проблема шешімі ретінде болжамды жобалар.</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Проблеманы талдау барысында  жобаланған болжамның шешімдерін табу.</w:t>
      </w:r>
    </w:p>
    <w:p w:rsidR="00212D00" w:rsidRPr="00B07CA8" w:rsidRDefault="00212D00" w:rsidP="00212D00">
      <w:pPr>
        <w:spacing w:after="0" w:line="240" w:lineRule="auto"/>
        <w:ind w:firstLine="709"/>
        <w:rPr>
          <w:rFonts w:ascii="Times New Roman" w:hAnsi="Times New Roman" w:cs="Times New Roman"/>
          <w:sz w:val="29"/>
          <w:szCs w:val="29"/>
          <w:lang w:val="kk-KZ"/>
        </w:rPr>
      </w:pPr>
      <w:r w:rsidRPr="00B07CA8">
        <w:rPr>
          <w:rFonts w:ascii="Times New Roman" w:hAnsi="Times New Roman" w:cs="Times New Roman"/>
          <w:sz w:val="29"/>
          <w:szCs w:val="29"/>
          <w:lang w:val="kk-KZ"/>
        </w:rPr>
        <w:t>Білім алушы өзіндік ойын қорытып, тұжырым жасауы қажет.</w:t>
      </w: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Default="00212D00" w:rsidP="00212D00">
      <w:pPr>
        <w:spacing w:after="0" w:line="240" w:lineRule="auto"/>
        <w:jc w:val="center"/>
        <w:rPr>
          <w:rFonts w:ascii="Times New Roman" w:hAnsi="Times New Roman" w:cs="Times New Roman"/>
          <w:b/>
          <w:sz w:val="29"/>
          <w:szCs w:val="29"/>
          <w:lang w:val="kk-KZ"/>
        </w:rPr>
      </w:pPr>
    </w:p>
    <w:p w:rsidR="00212D00" w:rsidRPr="00B07CA8" w:rsidRDefault="00212D00" w:rsidP="00212D00">
      <w:pPr>
        <w:spacing w:after="0" w:line="240" w:lineRule="auto"/>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СӨЖ студенттерінің өзіндік жұмысының тақырыптары:</w:t>
      </w:r>
    </w:p>
    <w:p w:rsidR="00212D00" w:rsidRPr="00B07CA8" w:rsidRDefault="00212D00" w:rsidP="00212D00">
      <w:pPr>
        <w:spacing w:after="0" w:line="240" w:lineRule="auto"/>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1-модуль. Қазақстанның алғашқы модернизациясы (1991-1995) Қазақстанды екінші жаңғыртудың басталуы (1996-1999).</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1.Тәуелсіз Мемлекеттер Достастығын (ТМД) оқыту.</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2.Тәуелсіздік ұлттық және мемлекет факторы ретінде</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lastRenderedPageBreak/>
        <w:t>3.Қазақстан Республикасының мемлекеттік құрылымын қалыптастыру 4.Н.Ә.Назарбаевтың «Қазақстанды егемен мемлекет ретінде қалыптастыру және дамыту стратегиясы» жұмысының мәні.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5.Н.Ә.Назарбаев «Ұлттық валютаны енгізу туралы» және оның мәні.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6.Н.Ә.Назарбаевтың еңбегі «Қазақстанның даму жолы»: негізгі құндылықтар және бірегейлік </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7.Қазақстан Республикасының Конституциясы 1995 - егеменді мемлекеттің құрылуы.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8.Қазақстан Республикасының мемлекеттік рәміздері: ту, елтаңба, әнұран.</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9.Тәуелсіздік ұлттық және мемлекеттік құрылыс факторы ретінде.</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10.Назарбаев Н.Ә. және еуразияшылдық идеясы.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11.Қазақстан ядролық қарусыз аймақ болу жолында.</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12.Қазақстанның ЕҚЫҰ-дағы төрағалығы.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13.Қазақтардың дүниежүзілік конгресі.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14.Өтпелі кезеңнің қиындықтары және оларды жеңу шаралары.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15.Саяси партиялар туралы Қазақстан Республикасының Заңы және оның мәні.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16.Қазақстан Республикасындағы ұлтаралық келісім және саяси тұрақтылық.</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17.Қазақстан Республикасы Президентінің жас ұрпақты тәрбиелеудегі рөлі мен орны.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18.Қазіргі кезеңде Қазақстан Республикасының сыртқы саясаты.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19.Қазіргі кезеңдегі Қазақстан Республикасының әлеуметтік-экономикалық дамуы: жетістіктері мен міндеттері.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20.Қазақстан халқы Ассамблеясының тарихы, жұмыс істеу механизмдері, саяси маңызы.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21.«Серпін-2050» мемлекеттік бағдарламасы білікті кадрларды даярлау.</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22.Қазақстанда екі палаталы Парламенттің пайда болуы.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23.Халықтарға арналған Жолдаудың тарихы және оның азаматтарды біріктірудегі рөлі.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24.Қазақстан Республикасы Президентінің халықаралық қатынастардағы рөлі мен орны.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25.Н.Ә. Назарбаев Қазақстандағы қазақ тілі мен мәдениетін дамыту туралы.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26.«Қазақстан-2050» стратегиясы Мемлекетіміздің жаңа саяси бағыты. 2012 жылғы 14желтоқсанда Қазақстан Республикасының Президенті Н.Ә.Назарбаевтың Қазақстан халқына Жолдауы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27.Нұрлы жол - болашаққа бастар жол. Қазақстан Республикасының Президенті Н.Ә.Назарбаевтың Қазақстан халқына Жолдауы. 2014 жылдың 11 қарашасы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28.«Қазақстан жаңа жаһандық шындықта»: өсу,реформалар, даму» Қазақстан Республикасының Президенті Н.Ә.Назарбаевтың Қазақстан халқына Жолдауы. 30 қараша 2015 ж</w:t>
      </w:r>
      <w:r>
        <w:rPr>
          <w:rFonts w:ascii="Times New Roman" w:hAnsi="Times New Roman" w:cs="Times New Roman"/>
          <w:sz w:val="29"/>
          <w:szCs w:val="29"/>
          <w:lang w:val="kk-KZ"/>
        </w:rPr>
        <w:t>.</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bCs/>
          <w:sz w:val="29"/>
          <w:szCs w:val="29"/>
          <w:bdr w:val="none" w:sz="0" w:space="0" w:color="auto" w:frame="1"/>
          <w:shd w:val="clear" w:color="auto" w:fill="FFFFFF"/>
          <w:lang w:val="kk-KZ"/>
        </w:rPr>
        <w:lastRenderedPageBreak/>
        <w:t xml:space="preserve">29.«Рухани  жаңғыру» </w:t>
      </w:r>
      <w:r w:rsidRPr="00B07CA8">
        <w:rPr>
          <w:rFonts w:ascii="Times New Roman" w:hAnsi="Times New Roman" w:cs="Times New Roman"/>
          <w:sz w:val="29"/>
          <w:szCs w:val="29"/>
          <w:lang w:val="kk-KZ"/>
        </w:rPr>
        <w:t>- болашаққа сенімді көпір.</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30. Қазақстан Республикасының Президенті Н.Ә.Назарбаев - ұлт көшбасшысы.</w:t>
      </w:r>
    </w:p>
    <w:p w:rsidR="00212D00" w:rsidRPr="00B07CA8" w:rsidRDefault="00212D00" w:rsidP="00212D00">
      <w:pPr>
        <w:pStyle w:val="a6"/>
        <w:spacing w:after="0" w:line="240" w:lineRule="auto"/>
        <w:contextualSpacing w:val="0"/>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СОӨЖ студенттерінің өзіндік жұмысының тақырыптары:</w:t>
      </w:r>
    </w:p>
    <w:p w:rsidR="00212D00" w:rsidRPr="00B07CA8" w:rsidRDefault="00212D00" w:rsidP="00212D00">
      <w:pPr>
        <w:pStyle w:val="a6"/>
        <w:spacing w:after="0" w:line="240" w:lineRule="auto"/>
        <w:contextualSpacing w:val="0"/>
        <w:rPr>
          <w:rFonts w:ascii="Times New Roman" w:hAnsi="Times New Roman" w:cs="Times New Roman"/>
          <w:sz w:val="29"/>
          <w:szCs w:val="29"/>
          <w:lang w:val="kk-KZ"/>
        </w:rPr>
      </w:pPr>
      <w:r w:rsidRPr="00B07CA8">
        <w:rPr>
          <w:rFonts w:ascii="Times New Roman" w:hAnsi="Times New Roman" w:cs="Times New Roman"/>
          <w:b/>
          <w:sz w:val="29"/>
          <w:szCs w:val="29"/>
          <w:lang w:val="kk-KZ"/>
        </w:rPr>
        <w:t>1-модуль. Қазақстанның алғашқы модернизациясы (1991-1995) Қазақстанды екінші жаңғыртудың басталуы (1996-1999</w:t>
      </w:r>
      <w:r w:rsidRPr="00B07CA8">
        <w:rPr>
          <w:rFonts w:ascii="Times New Roman" w:hAnsi="Times New Roman" w:cs="Times New Roman"/>
          <w:sz w:val="29"/>
          <w:szCs w:val="29"/>
          <w:lang w:val="kk-KZ"/>
        </w:rPr>
        <w:t>).</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1.Мемлекеттің ішкі және сыртқы саясатын қалыптастыру.</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2.Қоғамның конституциялық құрылысы негіздерін құру. ҚР рәміздерін бекіту - ту, эмблема, әнұран.</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3.Мәдени-тарихи мұрадағы және патриотизмді қалыптастырудағы саяси рәміздердің маңыздылығы мен рөлі.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4.Қазақстан Республикасының алғашқы Конституциясын қабылдау </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5.Қазақстан Республикасындағы қоғамдық қозғалыстар. Қазақтардың тұңғыш құрылтайшысы.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6.Н.Ә.Назарбаев еңбектері КСРО ыдырауы себептері туралы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7.Н.Ә.Назарбаев еңбектері мемлекеттік атрибуттарды қабылдаудың маңыздылығы туралы </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8.Н.Ә.Назарбаев еңбектері мемлекеттілігін нығайту туралы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9.«Қазақстан-2030» даму стратегиясы. оның негізгі бағыттары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10.Мемлекет құрылысы және саяси процестер</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11.Қазақстан Республикасының Конституциясы және 1998 жылғы Конституцияға түзетулер.</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12.1999 жылғы президенттік сайлау.</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13.1990-шы жылдардың соңындағы экономикалық саясат және экономикалық тұрақтылық</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14.Әлеуметтік мәселелерді шешудегі  Н.Ә.Назарбаевтың бастамасы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15.Қоғамдық ұйымдардың және бұқаралық ақпарат құралдарының ролі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16.Тәуелсіздік кезеңіндегі экономикалық саясат.</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17.Қазақстанның көпвекторлы саясаты</w:t>
      </w:r>
    </w:p>
    <w:p w:rsidR="00212D00" w:rsidRPr="00B07CA8" w:rsidRDefault="00212D00" w:rsidP="00212D00">
      <w:pPr>
        <w:spacing w:after="0" w:line="240" w:lineRule="auto"/>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№2 модуль. Қазақстанның екінші модернизациясы (2000 - 2010 жылдардың басы). Қазақстанның үшінші модернизациясы (2011 ж.)</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18.Н.Ә. Назарбаев  еңбектері  Қазақстан Республикасының ішкі саясаты туралы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19.Н.Ә. Назарбаев  еңбектері Қазақстан Республикасының ұлттық қауіпсіздігі және сыртқы саясаты туралы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20.Н.Ә. Назарбаев «Әлем. XXI ғасыр» манифесі - негізгі бағыттары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21.Жоғары білімнің жаңа сапасы, «Болашақ» бағдарламасының рөлі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22.Астананың 21-ші ғасырдағы рөлі: қазақстандықтардың жаңа мүмкіндіктері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23.Қазақстан халқы Ассамблеясының  Конституциялық мәртебесі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24.Демографияның өсуі және қазақ диаспорасының рөлі</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lastRenderedPageBreak/>
        <w:t>25.«Мәдени мұра» жаңғыртудың жаңа шарттарында мәдениет пен білімнің рөлі 26.Қазақстан Республикасының Президенті Н.Ә.Назарбаевтың «Қазақстанды үшінші жаңғырту: жаһандық бәсекеге қабілеттілік» 2017 жылғы  Қазақстан халқына Жолдауы. 5 басымдықты іске асыру.</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27.Ұлттың жоспары: жалпыға ортақ мақсатқа арналған «100 қадам»</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28.«Жаңа тарихтың сана-сезімін қалыптастыру үшін «Халық тарих толқынында»ұлт көшбасшысының бағдарламасының маңыздылығы.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29.«Мәңгілік ел» - ХХІ ғасырдағы Қазақстанның ұлттық идеясы.</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30.«Рухани жанғыру» - қоғамдық сананы жаңғырту</w:t>
      </w:r>
    </w:p>
    <w:p w:rsidR="00212D00" w:rsidRPr="00B07CA8" w:rsidRDefault="00212D00" w:rsidP="00212D00">
      <w:pPr>
        <w:spacing w:after="0" w:line="240" w:lineRule="auto"/>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Студенттерді СӨЖ-қа дайындық критерийлері: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Білім алушылардың білімі,білігі, дағдысы мен шеберлігі бақылаудың барлық түрлері бойынша тікелей пропорционалдық  қатынасы бар бағалаудың балдық-рейнтнгілік таңбалық жүйесі бойынша анықталады.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Пайыздық мөлщері </w:t>
      </w:r>
      <w:r w:rsidRPr="00B07CA8">
        <w:rPr>
          <w:rFonts w:ascii="Times New Roman" w:hAnsi="Times New Roman" w:cs="Times New Roman"/>
          <w:b/>
          <w:sz w:val="29"/>
          <w:szCs w:val="29"/>
          <w:lang w:val="kk-KZ"/>
        </w:rPr>
        <w:t>95-100%</w:t>
      </w:r>
      <w:r w:rsidRPr="00B07CA8">
        <w:rPr>
          <w:rFonts w:ascii="Times New Roman" w:hAnsi="Times New Roman" w:cs="Times New Roman"/>
          <w:sz w:val="29"/>
          <w:szCs w:val="29"/>
          <w:lang w:val="kk-KZ"/>
        </w:rPr>
        <w:t xml:space="preserve"> және </w:t>
      </w:r>
      <w:r w:rsidRPr="00B07CA8">
        <w:rPr>
          <w:rFonts w:ascii="Times New Roman" w:hAnsi="Times New Roman" w:cs="Times New Roman"/>
          <w:b/>
          <w:sz w:val="29"/>
          <w:szCs w:val="29"/>
          <w:lang w:val="kk-KZ"/>
        </w:rPr>
        <w:t>4,0</w:t>
      </w:r>
      <w:r w:rsidRPr="00B07CA8">
        <w:rPr>
          <w:rFonts w:ascii="Times New Roman" w:hAnsi="Times New Roman" w:cs="Times New Roman"/>
          <w:sz w:val="29"/>
          <w:szCs w:val="29"/>
          <w:lang w:val="kk-KZ"/>
        </w:rPr>
        <w:t xml:space="preserve"> сандық баламасы бар «</w:t>
      </w:r>
      <w:r w:rsidRPr="00B07CA8">
        <w:rPr>
          <w:rFonts w:ascii="Times New Roman" w:hAnsi="Times New Roman" w:cs="Times New Roman"/>
          <w:b/>
          <w:sz w:val="29"/>
          <w:szCs w:val="29"/>
          <w:lang w:val="kk-KZ"/>
        </w:rPr>
        <w:t>Өте жақсы</w:t>
      </w:r>
      <w:r w:rsidRPr="00B07CA8">
        <w:rPr>
          <w:rFonts w:ascii="Times New Roman" w:hAnsi="Times New Roman" w:cs="Times New Roman"/>
          <w:sz w:val="29"/>
          <w:szCs w:val="29"/>
          <w:lang w:val="kk-KZ"/>
        </w:rPr>
        <w:t xml:space="preserve">»деген  бағалауға </w:t>
      </w:r>
      <w:r w:rsidRPr="00B07CA8">
        <w:rPr>
          <w:rFonts w:ascii="Times New Roman" w:hAnsi="Times New Roman" w:cs="Times New Roman"/>
          <w:b/>
          <w:sz w:val="29"/>
          <w:szCs w:val="29"/>
          <w:lang w:val="kk-KZ"/>
        </w:rPr>
        <w:t xml:space="preserve">А, </w:t>
      </w:r>
      <w:r w:rsidRPr="00B07CA8">
        <w:rPr>
          <w:rFonts w:ascii="Times New Roman" w:hAnsi="Times New Roman" w:cs="Times New Roman"/>
          <w:sz w:val="29"/>
          <w:szCs w:val="29"/>
          <w:lang w:val="kk-KZ"/>
        </w:rPr>
        <w:t>пайыздық мөлшері 90-94</w:t>
      </w:r>
      <w:r w:rsidRPr="00B07CA8">
        <w:rPr>
          <w:rFonts w:ascii="Times New Roman" w:hAnsi="Times New Roman" w:cs="Times New Roman"/>
          <w:b/>
          <w:sz w:val="29"/>
          <w:szCs w:val="29"/>
          <w:lang w:val="kk-KZ"/>
        </w:rPr>
        <w:t>% және 3,67</w:t>
      </w:r>
      <w:r w:rsidRPr="00B07CA8">
        <w:rPr>
          <w:rFonts w:ascii="Times New Roman" w:hAnsi="Times New Roman" w:cs="Times New Roman"/>
          <w:sz w:val="29"/>
          <w:szCs w:val="29"/>
          <w:lang w:val="kk-KZ"/>
        </w:rPr>
        <w:t xml:space="preserve">сандық баламасы болса </w:t>
      </w:r>
      <w:r w:rsidRPr="00B07CA8">
        <w:rPr>
          <w:rFonts w:ascii="Times New Roman" w:hAnsi="Times New Roman" w:cs="Times New Roman"/>
          <w:b/>
          <w:sz w:val="29"/>
          <w:szCs w:val="29"/>
          <w:lang w:val="kk-KZ"/>
        </w:rPr>
        <w:t>А-</w:t>
      </w:r>
      <w:r w:rsidRPr="00B07CA8">
        <w:rPr>
          <w:rFonts w:ascii="Times New Roman" w:hAnsi="Times New Roman" w:cs="Times New Roman"/>
          <w:sz w:val="29"/>
          <w:szCs w:val="29"/>
          <w:lang w:val="kk-KZ"/>
        </w:rPr>
        <w:t>бағалауына сәйкес келеді.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Бұл бағалар білім алушыға,егер ол дайындық материалдарын толық игеруін көрсеткен және кандай да бір қателіктерге бой алдырмай дұрыс орындаған семинарлық және зертттеулік түрдегі ізденіс жұмыстарын уақытылы әрі дұрыс орындаған және ол бойынша конспект тапсырған,бұған қоса өзіндік бірегей ойлау қабілетін танытқан,бақылау жұмысын орындауда қандай да бір жібермеген және үй тапсырмаларын орындаған, ғылыми-зерттеу жұмыстарымен айналысып,пәнді оқып-үйрену барысында өздігінше қосымша ғылыми әдебиеттерді пайдаланған,бағдарламалық оқу материалдарын өз еркімен жүйелей білген жағдайда қойылады.</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Пайыздық мөлщері </w:t>
      </w:r>
      <w:r w:rsidRPr="00B07CA8">
        <w:rPr>
          <w:rFonts w:ascii="Times New Roman" w:hAnsi="Times New Roman" w:cs="Times New Roman"/>
          <w:b/>
          <w:sz w:val="29"/>
          <w:szCs w:val="29"/>
          <w:lang w:val="kk-KZ"/>
        </w:rPr>
        <w:t xml:space="preserve">85-89% </w:t>
      </w:r>
      <w:r w:rsidRPr="00B07CA8">
        <w:rPr>
          <w:rFonts w:ascii="Times New Roman" w:hAnsi="Times New Roman" w:cs="Times New Roman"/>
          <w:sz w:val="29"/>
          <w:szCs w:val="29"/>
          <w:lang w:val="kk-KZ"/>
        </w:rPr>
        <w:t>және</w:t>
      </w:r>
      <w:r w:rsidRPr="00B07CA8">
        <w:rPr>
          <w:rFonts w:ascii="Times New Roman" w:hAnsi="Times New Roman" w:cs="Times New Roman"/>
          <w:b/>
          <w:sz w:val="29"/>
          <w:szCs w:val="29"/>
          <w:lang w:val="kk-KZ"/>
        </w:rPr>
        <w:t xml:space="preserve"> 3,33</w:t>
      </w:r>
      <w:r w:rsidRPr="00B07CA8">
        <w:rPr>
          <w:rFonts w:ascii="Times New Roman" w:hAnsi="Times New Roman" w:cs="Times New Roman"/>
          <w:sz w:val="29"/>
          <w:szCs w:val="29"/>
          <w:lang w:val="kk-KZ"/>
        </w:rPr>
        <w:t xml:space="preserve">сандық баламасы бар «жақсы»  деген бағалауға </w:t>
      </w:r>
      <w:r w:rsidRPr="00B07CA8">
        <w:rPr>
          <w:rFonts w:ascii="Times New Roman" w:hAnsi="Times New Roman" w:cs="Times New Roman"/>
          <w:b/>
          <w:sz w:val="29"/>
          <w:szCs w:val="29"/>
          <w:lang w:val="kk-KZ"/>
        </w:rPr>
        <w:t>В+</w:t>
      </w:r>
      <w:r w:rsidRPr="00B07CA8">
        <w:rPr>
          <w:rFonts w:ascii="Times New Roman" w:hAnsi="Times New Roman" w:cs="Times New Roman"/>
          <w:sz w:val="29"/>
          <w:szCs w:val="29"/>
          <w:lang w:val="kk-KZ"/>
        </w:rPr>
        <w:t xml:space="preserve">сәйкес келеді және осы бағалауда пайыздық мөлшері </w:t>
      </w:r>
      <w:r w:rsidRPr="00B07CA8">
        <w:rPr>
          <w:rFonts w:ascii="Times New Roman" w:hAnsi="Times New Roman" w:cs="Times New Roman"/>
          <w:b/>
          <w:sz w:val="29"/>
          <w:szCs w:val="29"/>
          <w:lang w:val="kk-KZ"/>
        </w:rPr>
        <w:t xml:space="preserve">80-84% </w:t>
      </w:r>
      <w:r w:rsidRPr="00B07CA8">
        <w:rPr>
          <w:rFonts w:ascii="Times New Roman" w:hAnsi="Times New Roman" w:cs="Times New Roman"/>
          <w:sz w:val="29"/>
          <w:szCs w:val="29"/>
          <w:lang w:val="kk-KZ"/>
        </w:rPr>
        <w:t xml:space="preserve">және сандық баламасы </w:t>
      </w:r>
      <w:r w:rsidRPr="00B07CA8">
        <w:rPr>
          <w:rFonts w:ascii="Times New Roman" w:hAnsi="Times New Roman" w:cs="Times New Roman"/>
          <w:b/>
          <w:sz w:val="29"/>
          <w:szCs w:val="29"/>
          <w:lang w:val="kk-KZ"/>
        </w:rPr>
        <w:t>30</w:t>
      </w:r>
      <w:r w:rsidRPr="00B07CA8">
        <w:rPr>
          <w:rFonts w:ascii="Times New Roman" w:hAnsi="Times New Roman" w:cs="Times New Roman"/>
          <w:sz w:val="29"/>
          <w:szCs w:val="29"/>
          <w:lang w:val="kk-KZ"/>
        </w:rPr>
        <w:t xml:space="preserve">болса </w:t>
      </w:r>
      <w:r w:rsidRPr="00B07CA8">
        <w:rPr>
          <w:rFonts w:ascii="Times New Roman" w:hAnsi="Times New Roman" w:cs="Times New Roman"/>
          <w:b/>
          <w:sz w:val="29"/>
          <w:szCs w:val="29"/>
          <w:lang w:val="kk-KZ"/>
        </w:rPr>
        <w:t xml:space="preserve">В </w:t>
      </w:r>
      <w:r w:rsidRPr="00B07CA8">
        <w:rPr>
          <w:rFonts w:ascii="Times New Roman" w:hAnsi="Times New Roman" w:cs="Times New Roman"/>
          <w:sz w:val="29"/>
          <w:szCs w:val="29"/>
          <w:lang w:val="kk-KZ"/>
        </w:rPr>
        <w:t xml:space="preserve">пайыздық мөлщері </w:t>
      </w:r>
      <w:r w:rsidRPr="00B07CA8">
        <w:rPr>
          <w:rFonts w:ascii="Times New Roman" w:hAnsi="Times New Roman" w:cs="Times New Roman"/>
          <w:b/>
          <w:sz w:val="29"/>
          <w:szCs w:val="29"/>
          <w:lang w:val="kk-KZ"/>
        </w:rPr>
        <w:t>75-79%</w:t>
      </w:r>
      <w:r w:rsidRPr="00B07CA8">
        <w:rPr>
          <w:rFonts w:ascii="Times New Roman" w:hAnsi="Times New Roman" w:cs="Times New Roman"/>
          <w:sz w:val="29"/>
          <w:szCs w:val="29"/>
          <w:lang w:val="kk-KZ"/>
        </w:rPr>
        <w:t xml:space="preserve"> және </w:t>
      </w:r>
      <w:r w:rsidRPr="00B07CA8">
        <w:rPr>
          <w:rFonts w:ascii="Times New Roman" w:hAnsi="Times New Roman" w:cs="Times New Roman"/>
          <w:b/>
          <w:sz w:val="29"/>
          <w:szCs w:val="29"/>
          <w:lang w:val="kk-KZ"/>
        </w:rPr>
        <w:t>2,67</w:t>
      </w:r>
      <w:r w:rsidRPr="00B07CA8">
        <w:rPr>
          <w:rFonts w:ascii="Times New Roman" w:hAnsi="Times New Roman" w:cs="Times New Roman"/>
          <w:sz w:val="29"/>
          <w:szCs w:val="29"/>
          <w:lang w:val="kk-KZ"/>
        </w:rPr>
        <w:t xml:space="preserve"> сандық бағалауы </w:t>
      </w:r>
      <w:r w:rsidRPr="00B07CA8">
        <w:rPr>
          <w:rFonts w:ascii="Times New Roman" w:hAnsi="Times New Roman" w:cs="Times New Roman"/>
          <w:b/>
          <w:sz w:val="29"/>
          <w:szCs w:val="29"/>
          <w:lang w:val="kk-KZ"/>
        </w:rPr>
        <w:t>В-ға</w:t>
      </w:r>
      <w:r w:rsidRPr="00B07CA8">
        <w:rPr>
          <w:rFonts w:ascii="Times New Roman" w:hAnsi="Times New Roman" w:cs="Times New Roman"/>
          <w:sz w:val="29"/>
          <w:szCs w:val="29"/>
          <w:lang w:val="kk-KZ"/>
        </w:rPr>
        <w:t xml:space="preserve"> сәйкес келеді.</w:t>
      </w:r>
    </w:p>
    <w:p w:rsidR="00212D00" w:rsidRPr="00B07CA8" w:rsidRDefault="00212D00" w:rsidP="00212D00">
      <w:pPr>
        <w:spacing w:after="0" w:line="240" w:lineRule="auto"/>
        <w:ind w:firstLine="709"/>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Бұл бағалар  студентке,егер ол дайындық материалдарын </w:t>
      </w:r>
      <w:r w:rsidRPr="00B07CA8">
        <w:rPr>
          <w:rFonts w:ascii="Times New Roman" w:hAnsi="Times New Roman" w:cs="Times New Roman"/>
          <w:b/>
          <w:sz w:val="29"/>
          <w:szCs w:val="29"/>
          <w:lang w:val="kk-KZ"/>
        </w:rPr>
        <w:t>75%</w:t>
      </w:r>
      <w:r w:rsidRPr="00B07CA8">
        <w:rPr>
          <w:rFonts w:ascii="Times New Roman" w:hAnsi="Times New Roman" w:cs="Times New Roman"/>
          <w:sz w:val="29"/>
          <w:szCs w:val="29"/>
          <w:lang w:val="kk-KZ"/>
        </w:rPr>
        <w:t>-дан кем игермесе және бұған қоса жауап беру кезінде айтарлықтай қателіктер жібермеген,семинарлық және зерттеулік түрдегі ізденіс жұмыстарын уақытылы орындаған және оны тапсыруда негізсіз ескертулермен тапсырған,оқытушының нұсқауы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түзетілген,бағдарламалық оқу материалдарын оқытушының көмегімен жүйелей білген жағдайда қойылады.</w:t>
      </w:r>
    </w:p>
    <w:p w:rsidR="00212D00" w:rsidRPr="00B07CA8" w:rsidRDefault="00212D00" w:rsidP="00212D00">
      <w:pPr>
        <w:spacing w:after="0" w:line="240" w:lineRule="auto"/>
        <w:ind w:firstLine="709"/>
        <w:jc w:val="both"/>
        <w:rPr>
          <w:rFonts w:ascii="Times New Roman" w:hAnsi="Times New Roman" w:cs="Times New Roman"/>
          <w:b/>
          <w:sz w:val="29"/>
          <w:szCs w:val="29"/>
          <w:lang w:val="kk-KZ"/>
        </w:rPr>
      </w:pPr>
      <w:r w:rsidRPr="00B07CA8">
        <w:rPr>
          <w:rFonts w:ascii="Times New Roman" w:hAnsi="Times New Roman" w:cs="Times New Roman"/>
          <w:sz w:val="29"/>
          <w:szCs w:val="29"/>
          <w:lang w:val="kk-KZ"/>
        </w:rPr>
        <w:lastRenderedPageBreak/>
        <w:t xml:space="preserve">Пайыздық мөлшері </w:t>
      </w:r>
      <w:r w:rsidRPr="00B07CA8">
        <w:rPr>
          <w:rFonts w:ascii="Times New Roman" w:hAnsi="Times New Roman" w:cs="Times New Roman"/>
          <w:b/>
          <w:sz w:val="29"/>
          <w:szCs w:val="29"/>
          <w:lang w:val="kk-KZ"/>
        </w:rPr>
        <w:t xml:space="preserve">70-74% жән 2,33 </w:t>
      </w:r>
      <w:r w:rsidRPr="00B07CA8">
        <w:rPr>
          <w:rFonts w:ascii="Times New Roman" w:hAnsi="Times New Roman" w:cs="Times New Roman"/>
          <w:sz w:val="29"/>
          <w:szCs w:val="29"/>
          <w:lang w:val="kk-KZ"/>
        </w:rPr>
        <w:t>сандық баламасы бар «</w:t>
      </w:r>
      <w:r w:rsidRPr="00B07CA8">
        <w:rPr>
          <w:rFonts w:ascii="Times New Roman" w:hAnsi="Times New Roman" w:cs="Times New Roman"/>
          <w:b/>
          <w:sz w:val="29"/>
          <w:szCs w:val="29"/>
          <w:lang w:val="kk-KZ"/>
        </w:rPr>
        <w:t>қанағаттанарлық</w:t>
      </w:r>
      <w:r w:rsidRPr="00B07CA8">
        <w:rPr>
          <w:rFonts w:ascii="Times New Roman" w:hAnsi="Times New Roman" w:cs="Times New Roman"/>
          <w:sz w:val="29"/>
          <w:szCs w:val="29"/>
          <w:lang w:val="kk-KZ"/>
        </w:rPr>
        <w:t xml:space="preserve">»деген бағалауға С+ сәйкес келеді және осы бағалауда пайыздық мөлшері </w:t>
      </w:r>
      <w:r w:rsidRPr="00B07CA8">
        <w:rPr>
          <w:rFonts w:ascii="Times New Roman" w:hAnsi="Times New Roman" w:cs="Times New Roman"/>
          <w:b/>
          <w:sz w:val="29"/>
          <w:szCs w:val="29"/>
          <w:lang w:val="kk-KZ"/>
        </w:rPr>
        <w:t>65-69%</w:t>
      </w:r>
      <w:r w:rsidRPr="00B07CA8">
        <w:rPr>
          <w:rFonts w:ascii="Times New Roman" w:hAnsi="Times New Roman" w:cs="Times New Roman"/>
          <w:sz w:val="29"/>
          <w:szCs w:val="29"/>
          <w:lang w:val="kk-KZ"/>
        </w:rPr>
        <w:t xml:space="preserve">  және сандық баламасы </w:t>
      </w:r>
      <w:r w:rsidRPr="00B07CA8">
        <w:rPr>
          <w:rFonts w:ascii="Times New Roman" w:hAnsi="Times New Roman" w:cs="Times New Roman"/>
          <w:b/>
          <w:sz w:val="29"/>
          <w:szCs w:val="29"/>
          <w:lang w:val="kk-KZ"/>
        </w:rPr>
        <w:t>2,0</w:t>
      </w:r>
      <w:r w:rsidRPr="00B07CA8">
        <w:rPr>
          <w:rFonts w:ascii="Times New Roman" w:hAnsi="Times New Roman" w:cs="Times New Roman"/>
          <w:sz w:val="29"/>
          <w:szCs w:val="29"/>
          <w:lang w:val="kk-KZ"/>
        </w:rPr>
        <w:t xml:space="preserve"> болса </w:t>
      </w:r>
      <w:r w:rsidRPr="00B07CA8">
        <w:rPr>
          <w:rFonts w:ascii="Times New Roman" w:hAnsi="Times New Roman" w:cs="Times New Roman"/>
          <w:b/>
          <w:sz w:val="29"/>
          <w:szCs w:val="29"/>
          <w:lang w:val="kk-KZ"/>
        </w:rPr>
        <w:t>С</w:t>
      </w:r>
      <w:r w:rsidRPr="00B07CA8">
        <w:rPr>
          <w:rFonts w:ascii="Times New Roman" w:hAnsi="Times New Roman" w:cs="Times New Roman"/>
          <w:sz w:val="29"/>
          <w:szCs w:val="29"/>
          <w:lang w:val="kk-KZ"/>
        </w:rPr>
        <w:t xml:space="preserve"> пайыздық мөлшері </w:t>
      </w:r>
      <w:r w:rsidRPr="00B07CA8">
        <w:rPr>
          <w:rFonts w:ascii="Times New Roman" w:hAnsi="Times New Roman" w:cs="Times New Roman"/>
          <w:b/>
          <w:sz w:val="29"/>
          <w:szCs w:val="29"/>
          <w:lang w:val="kk-KZ"/>
        </w:rPr>
        <w:t>60-64% және 1,67</w:t>
      </w:r>
      <w:r w:rsidRPr="00B07CA8">
        <w:rPr>
          <w:rFonts w:ascii="Times New Roman" w:hAnsi="Times New Roman" w:cs="Times New Roman"/>
          <w:sz w:val="29"/>
          <w:szCs w:val="29"/>
          <w:lang w:val="kk-KZ"/>
        </w:rPr>
        <w:t xml:space="preserve"> сандық бағалауы </w:t>
      </w:r>
      <w:r w:rsidRPr="00B07CA8">
        <w:rPr>
          <w:rFonts w:ascii="Times New Roman" w:hAnsi="Times New Roman" w:cs="Times New Roman"/>
          <w:b/>
          <w:sz w:val="29"/>
          <w:szCs w:val="29"/>
          <w:lang w:val="kk-KZ"/>
        </w:rPr>
        <w:t>С-%</w:t>
      </w:r>
      <w:r w:rsidRPr="00B07CA8">
        <w:rPr>
          <w:rFonts w:ascii="Times New Roman" w:hAnsi="Times New Roman" w:cs="Times New Roman"/>
          <w:sz w:val="29"/>
          <w:szCs w:val="29"/>
          <w:lang w:val="kk-KZ"/>
        </w:rPr>
        <w:t xml:space="preserve"> пайыздық мөлшері </w:t>
      </w:r>
      <w:r w:rsidRPr="00B07CA8">
        <w:rPr>
          <w:rFonts w:ascii="Times New Roman" w:hAnsi="Times New Roman" w:cs="Times New Roman"/>
          <w:b/>
          <w:sz w:val="29"/>
          <w:szCs w:val="29"/>
          <w:lang w:val="kk-KZ"/>
        </w:rPr>
        <w:t>55-59%</w:t>
      </w:r>
      <w:r w:rsidRPr="00B07CA8">
        <w:rPr>
          <w:rFonts w:ascii="Times New Roman" w:hAnsi="Times New Roman" w:cs="Times New Roman"/>
          <w:sz w:val="29"/>
          <w:szCs w:val="29"/>
          <w:lang w:val="kk-KZ"/>
        </w:rPr>
        <w:t xml:space="preserve"> және </w:t>
      </w:r>
      <w:r w:rsidRPr="00B07CA8">
        <w:rPr>
          <w:rFonts w:ascii="Times New Roman" w:hAnsi="Times New Roman" w:cs="Times New Roman"/>
          <w:b/>
          <w:sz w:val="29"/>
          <w:szCs w:val="29"/>
          <w:lang w:val="kk-KZ"/>
        </w:rPr>
        <w:t>1,33</w:t>
      </w:r>
      <w:r w:rsidRPr="00B07CA8">
        <w:rPr>
          <w:rFonts w:ascii="Times New Roman" w:hAnsi="Times New Roman" w:cs="Times New Roman"/>
          <w:sz w:val="29"/>
          <w:szCs w:val="29"/>
          <w:lang w:val="kk-KZ"/>
        </w:rPr>
        <w:t xml:space="preserve">сандық баламасы бар </w:t>
      </w:r>
      <w:r w:rsidRPr="00B07CA8">
        <w:rPr>
          <w:rFonts w:ascii="Times New Roman" w:hAnsi="Times New Roman" w:cs="Times New Roman"/>
          <w:b/>
          <w:sz w:val="29"/>
          <w:szCs w:val="29"/>
          <w:lang w:val="kk-KZ"/>
        </w:rPr>
        <w:t>Д+</w:t>
      </w: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tbl>
      <w:tblPr>
        <w:tblStyle w:val="ad"/>
        <w:tblW w:w="0" w:type="auto"/>
        <w:tblLook w:val="04A0" w:firstRow="1" w:lastRow="0" w:firstColumn="1" w:lastColumn="0" w:noHBand="0" w:noVBand="1"/>
      </w:tblPr>
      <w:tblGrid>
        <w:gridCol w:w="1366"/>
        <w:gridCol w:w="1154"/>
        <w:gridCol w:w="1128"/>
        <w:gridCol w:w="1190"/>
        <w:gridCol w:w="5129"/>
      </w:tblGrid>
      <w:tr w:rsidR="00212D00" w:rsidRPr="008D0AFF" w:rsidTr="00522368">
        <w:tc>
          <w:tcPr>
            <w:tcW w:w="1327" w:type="dxa"/>
          </w:tcPr>
          <w:p w:rsidR="00212D00" w:rsidRPr="00B07CA8" w:rsidRDefault="00212D00" w:rsidP="00522368">
            <w:pPr>
              <w:jc w:val="center"/>
              <w:rPr>
                <w:rFonts w:ascii="Times New Roman" w:hAnsi="Times New Roman" w:cs="Times New Roman"/>
                <w:bCs/>
                <w:sz w:val="29"/>
                <w:szCs w:val="29"/>
                <w:lang w:val="kk-KZ"/>
              </w:rPr>
            </w:pPr>
            <w:r w:rsidRPr="00B07CA8">
              <w:rPr>
                <w:rFonts w:ascii="Times New Roman" w:hAnsi="Times New Roman" w:cs="Times New Roman"/>
                <w:bCs/>
                <w:sz w:val="29"/>
                <w:szCs w:val="29"/>
                <w:lang w:val="kk-KZ"/>
              </w:rPr>
              <w:t>Әріптік жүйе бойынша бағалау</w:t>
            </w:r>
          </w:p>
        </w:tc>
        <w:tc>
          <w:tcPr>
            <w:tcW w:w="1122" w:type="dxa"/>
          </w:tcPr>
          <w:p w:rsidR="00212D00" w:rsidRPr="00B07CA8" w:rsidRDefault="00212D00" w:rsidP="00522368">
            <w:pPr>
              <w:jc w:val="center"/>
              <w:rPr>
                <w:rFonts w:ascii="Times New Roman" w:hAnsi="Times New Roman" w:cs="Times New Roman"/>
                <w:bCs/>
                <w:sz w:val="29"/>
                <w:szCs w:val="29"/>
                <w:lang w:val="kk-KZ"/>
              </w:rPr>
            </w:pPr>
            <w:r w:rsidRPr="00B07CA8">
              <w:rPr>
                <w:rFonts w:ascii="Times New Roman" w:hAnsi="Times New Roman" w:cs="Times New Roman"/>
                <w:bCs/>
                <w:sz w:val="29"/>
                <w:szCs w:val="29"/>
                <w:lang w:val="kk-KZ"/>
              </w:rPr>
              <w:t>Балдың сандық көрсет-кіші</w:t>
            </w:r>
          </w:p>
        </w:tc>
        <w:tc>
          <w:tcPr>
            <w:tcW w:w="1097" w:type="dxa"/>
          </w:tcPr>
          <w:p w:rsidR="00212D00" w:rsidRPr="00B07CA8" w:rsidRDefault="00212D00" w:rsidP="00522368">
            <w:pPr>
              <w:jc w:val="center"/>
              <w:rPr>
                <w:rFonts w:ascii="Times New Roman" w:hAnsi="Times New Roman" w:cs="Times New Roman"/>
                <w:bCs/>
                <w:sz w:val="29"/>
                <w:szCs w:val="29"/>
                <w:lang w:val="kk-KZ"/>
              </w:rPr>
            </w:pPr>
            <w:r w:rsidRPr="00B07CA8">
              <w:rPr>
                <w:rFonts w:ascii="Times New Roman" w:hAnsi="Times New Roman" w:cs="Times New Roman"/>
                <w:bCs/>
                <w:sz w:val="29"/>
                <w:szCs w:val="29"/>
                <w:lang w:val="kk-KZ"/>
              </w:rPr>
              <w:t>% көрсет-кіш</w:t>
            </w:r>
          </w:p>
        </w:tc>
        <w:tc>
          <w:tcPr>
            <w:tcW w:w="1215" w:type="dxa"/>
          </w:tcPr>
          <w:p w:rsidR="00212D00" w:rsidRPr="00B07CA8" w:rsidRDefault="00212D00" w:rsidP="00522368">
            <w:pPr>
              <w:ind w:left="-148" w:right="-108"/>
              <w:jc w:val="center"/>
              <w:rPr>
                <w:rFonts w:ascii="Times New Roman" w:hAnsi="Times New Roman" w:cs="Times New Roman"/>
                <w:bCs/>
                <w:sz w:val="29"/>
                <w:szCs w:val="29"/>
                <w:lang w:val="kk-KZ"/>
              </w:rPr>
            </w:pPr>
            <w:r w:rsidRPr="00B07CA8">
              <w:rPr>
                <w:rFonts w:ascii="Times New Roman" w:hAnsi="Times New Roman" w:cs="Times New Roman"/>
                <w:bCs/>
                <w:sz w:val="29"/>
                <w:szCs w:val="29"/>
                <w:lang w:val="kk-KZ"/>
              </w:rPr>
              <w:t xml:space="preserve">Дәстүрлі </w:t>
            </w:r>
          </w:p>
          <w:p w:rsidR="00212D00" w:rsidRPr="00B07CA8" w:rsidRDefault="00212D00" w:rsidP="00522368">
            <w:pPr>
              <w:ind w:left="-148" w:right="-108"/>
              <w:jc w:val="center"/>
              <w:rPr>
                <w:rFonts w:ascii="Times New Roman" w:hAnsi="Times New Roman" w:cs="Times New Roman"/>
                <w:bCs/>
                <w:sz w:val="29"/>
                <w:szCs w:val="29"/>
                <w:lang w:val="kk-KZ"/>
              </w:rPr>
            </w:pPr>
            <w:r w:rsidRPr="00B07CA8">
              <w:rPr>
                <w:rFonts w:ascii="Times New Roman" w:hAnsi="Times New Roman" w:cs="Times New Roman"/>
                <w:bCs/>
                <w:sz w:val="29"/>
                <w:szCs w:val="29"/>
                <w:lang w:val="kk-KZ"/>
              </w:rPr>
              <w:t>жүйе бойынша бағалау</w:t>
            </w:r>
          </w:p>
        </w:tc>
        <w:tc>
          <w:tcPr>
            <w:tcW w:w="5773" w:type="dxa"/>
          </w:tcPr>
          <w:p w:rsidR="00212D00" w:rsidRPr="00B07CA8" w:rsidRDefault="00212D00" w:rsidP="00522368">
            <w:pPr>
              <w:jc w:val="center"/>
              <w:rPr>
                <w:rFonts w:ascii="Times New Roman" w:hAnsi="Times New Roman" w:cs="Times New Roman"/>
                <w:b/>
                <w:sz w:val="29"/>
                <w:szCs w:val="29"/>
                <w:lang w:val="kk-KZ"/>
              </w:rPr>
            </w:pPr>
            <w:r w:rsidRPr="00B07CA8">
              <w:rPr>
                <w:rFonts w:ascii="Times New Roman" w:hAnsi="Times New Roman" w:cs="Times New Roman"/>
                <w:sz w:val="29"/>
                <w:szCs w:val="29"/>
                <w:lang w:val="kk-KZ"/>
              </w:rPr>
              <w:t>Білім алушының білімін бағалау критериялары</w:t>
            </w:r>
          </w:p>
        </w:tc>
      </w:tr>
      <w:tr w:rsidR="00212D00" w:rsidRPr="00B07CA8" w:rsidTr="00522368">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А</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4,0</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95-100</w:t>
            </w:r>
          </w:p>
        </w:tc>
        <w:tc>
          <w:tcPr>
            <w:tcW w:w="1215" w:type="dxa"/>
            <w:vMerge w:val="restart"/>
            <w:textDirection w:val="btLr"/>
          </w:tcPr>
          <w:p w:rsidR="00212D00" w:rsidRPr="00B07CA8" w:rsidRDefault="00212D00" w:rsidP="00522368">
            <w:pPr>
              <w:ind w:left="113" w:right="113"/>
              <w:jc w:val="center"/>
              <w:rPr>
                <w:rFonts w:ascii="Times New Roman" w:hAnsi="Times New Roman" w:cs="Times New Roman"/>
                <w:b/>
                <w:sz w:val="29"/>
                <w:szCs w:val="29"/>
                <w:lang w:val="kk-KZ"/>
              </w:rPr>
            </w:pPr>
            <w:r w:rsidRPr="00B07CA8">
              <w:rPr>
                <w:rFonts w:ascii="Times New Roman" w:hAnsi="Times New Roman" w:cs="Times New Roman"/>
                <w:b/>
                <w:bCs/>
                <w:sz w:val="29"/>
                <w:szCs w:val="29"/>
                <w:lang w:val="kk-KZ"/>
              </w:rPr>
              <w:t>Өте жақсы</w:t>
            </w:r>
          </w:p>
        </w:tc>
        <w:tc>
          <w:tcPr>
            <w:tcW w:w="5773" w:type="dxa"/>
          </w:tcPr>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 көрсетті</w:t>
            </w:r>
            <w:r w:rsidRPr="00B07CA8">
              <w:rPr>
                <w:rFonts w:ascii="Times New Roman" w:hAnsi="Times New Roman" w:cs="Times New Roman"/>
                <w:sz w:val="29"/>
                <w:szCs w:val="29"/>
                <w:lang w:val="kk-KZ"/>
              </w:rPr>
              <w:t>:</w:t>
            </w:r>
          </w:p>
          <w:p w:rsidR="00212D00" w:rsidRPr="00B07CA8" w:rsidRDefault="00212D00" w:rsidP="00522368">
            <w:pPr>
              <w:pStyle w:val="a9"/>
              <w:spacing w:before="0" w:beforeAutospacing="0" w:after="0" w:afterAutospacing="0"/>
              <w:jc w:val="both"/>
              <w:rPr>
                <w:sz w:val="29"/>
                <w:szCs w:val="29"/>
                <w:lang w:val="kk-KZ"/>
              </w:rPr>
            </w:pPr>
            <w:r w:rsidRPr="00B07CA8">
              <w:rPr>
                <w:sz w:val="29"/>
                <w:szCs w:val="29"/>
                <w:lang w:val="kk-KZ"/>
              </w:rPr>
              <w:t>- материалдарды толық және терең меңгеруі</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-сабақтың барлық түрі бойынша жауапты толық, дәйекті, логикалы жауап беруі;</w:t>
            </w:r>
          </w:p>
          <w:p w:rsidR="00212D00" w:rsidRPr="00B07CA8" w:rsidRDefault="00212D00" w:rsidP="00522368">
            <w:pPr>
              <w:pStyle w:val="a9"/>
              <w:spacing w:before="0" w:beforeAutospacing="0" w:after="0" w:afterAutospacing="0"/>
              <w:jc w:val="both"/>
              <w:rPr>
                <w:sz w:val="29"/>
                <w:szCs w:val="29"/>
                <w:lang w:val="kk-KZ"/>
              </w:rPr>
            </w:pPr>
            <w:r w:rsidRPr="00B07CA8">
              <w:rPr>
                <w:sz w:val="29"/>
                <w:szCs w:val="29"/>
                <w:lang w:val="kk-KZ"/>
              </w:rPr>
              <w:t>- алға қойған міндерттерге еркін жетуі;</w:t>
            </w:r>
          </w:p>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дұрыс, негізделген шешімдер қабылдауы,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пәнді оқуда негізгі және қосымша арнайы әдебиеттерден ақпараттарды қолдана алу дағдысы, </w:t>
            </w:r>
          </w:p>
          <w:p w:rsidR="00212D00" w:rsidRPr="00B07CA8" w:rsidRDefault="00212D00" w:rsidP="00522368">
            <w:pPr>
              <w:rPr>
                <w:rFonts w:ascii="Times New Roman" w:hAnsi="Times New Roman" w:cs="Times New Roman"/>
                <w:sz w:val="29"/>
                <w:szCs w:val="29"/>
              </w:rPr>
            </w:pPr>
            <w:r w:rsidRPr="00B07CA8">
              <w:rPr>
                <w:rFonts w:ascii="Times New Roman" w:hAnsi="Times New Roman" w:cs="Times New Roman"/>
                <w:sz w:val="29"/>
                <w:szCs w:val="29"/>
              </w:rPr>
              <w:t>-</w:t>
            </w:r>
            <w:r w:rsidRPr="00B07CA8">
              <w:rPr>
                <w:rFonts w:ascii="Times New Roman" w:hAnsi="Times New Roman" w:cs="Times New Roman"/>
                <w:sz w:val="29"/>
                <w:szCs w:val="29"/>
                <w:lang w:val="kk-KZ"/>
              </w:rPr>
              <w:t>бағдарлама материалдарын өз бетінше жүйелей алуы</w:t>
            </w:r>
            <w:r w:rsidRPr="00B07CA8">
              <w:rPr>
                <w:rFonts w:ascii="Times New Roman" w:hAnsi="Times New Roman" w:cs="Times New Roman"/>
                <w:sz w:val="29"/>
                <w:szCs w:val="29"/>
              </w:rPr>
              <w:t>;</w:t>
            </w:r>
          </w:p>
          <w:p w:rsidR="00212D00" w:rsidRPr="00B07CA8" w:rsidRDefault="00212D00" w:rsidP="00522368">
            <w:pPr>
              <w:rPr>
                <w:rFonts w:ascii="Times New Roman" w:hAnsi="Times New Roman" w:cs="Times New Roman"/>
                <w:sz w:val="29"/>
                <w:szCs w:val="29"/>
              </w:rPr>
            </w:pPr>
            <w:r w:rsidRPr="00B07CA8">
              <w:rPr>
                <w:rFonts w:ascii="Times New Roman" w:hAnsi="Times New Roman" w:cs="Times New Roman"/>
                <w:sz w:val="29"/>
                <w:szCs w:val="29"/>
              </w:rPr>
              <w:t>-</w:t>
            </w:r>
            <w:r w:rsidRPr="00B07CA8">
              <w:rPr>
                <w:rFonts w:ascii="Times New Roman" w:hAnsi="Times New Roman" w:cs="Times New Roman"/>
                <w:sz w:val="29"/>
                <w:szCs w:val="29"/>
                <w:lang w:val="kk-KZ"/>
              </w:rPr>
              <w:t>барлық тапсырмаларды орындауда әртүрлі тәсілдерді және дағдыларды меңгеруі</w:t>
            </w:r>
            <w:r w:rsidRPr="00B07CA8">
              <w:rPr>
                <w:rFonts w:ascii="Times New Roman" w:hAnsi="Times New Roman" w:cs="Times New Roman"/>
                <w:sz w:val="29"/>
                <w:szCs w:val="29"/>
              </w:rPr>
              <w:t>;</w:t>
            </w:r>
          </w:p>
          <w:p w:rsidR="00212D00" w:rsidRPr="00B07CA8" w:rsidRDefault="00212D00" w:rsidP="00522368">
            <w:pPr>
              <w:rPr>
                <w:rFonts w:ascii="Times New Roman" w:hAnsi="Times New Roman" w:cs="Times New Roman"/>
                <w:sz w:val="29"/>
                <w:szCs w:val="29"/>
              </w:rPr>
            </w:pPr>
            <w:r w:rsidRPr="00B07CA8">
              <w:rPr>
                <w:rFonts w:ascii="Times New Roman" w:hAnsi="Times New Roman" w:cs="Times New Roman"/>
                <w:sz w:val="29"/>
                <w:szCs w:val="29"/>
              </w:rPr>
              <w:t>-</w:t>
            </w:r>
            <w:r w:rsidRPr="00B07CA8">
              <w:rPr>
                <w:rFonts w:ascii="Times New Roman" w:hAnsi="Times New Roman" w:cs="Times New Roman"/>
                <w:sz w:val="29"/>
                <w:szCs w:val="29"/>
                <w:lang w:val="kk-KZ"/>
              </w:rPr>
              <w:t>ғаламтордрғы ақпараттық ресурстармен және шетелдік әдебиеттермен жұмыс жасай алуы</w:t>
            </w:r>
            <w:r w:rsidRPr="00B07CA8">
              <w:rPr>
                <w:rFonts w:ascii="Times New Roman" w:hAnsi="Times New Roman" w:cs="Times New Roman"/>
                <w:sz w:val="29"/>
                <w:szCs w:val="29"/>
              </w:rPr>
              <w:t>;</w:t>
            </w:r>
          </w:p>
          <w:p w:rsidR="00212D00" w:rsidRPr="00B07CA8" w:rsidRDefault="00212D00" w:rsidP="00522368">
            <w:pPr>
              <w:rPr>
                <w:rFonts w:ascii="Times New Roman" w:hAnsi="Times New Roman" w:cs="Times New Roman"/>
                <w:b/>
                <w:sz w:val="29"/>
                <w:szCs w:val="29"/>
                <w:lang w:val="kk-KZ"/>
              </w:rPr>
            </w:pPr>
            <w:r w:rsidRPr="00B07CA8">
              <w:rPr>
                <w:rFonts w:ascii="Times New Roman" w:hAnsi="Times New Roman" w:cs="Times New Roman"/>
                <w:sz w:val="29"/>
                <w:szCs w:val="29"/>
              </w:rPr>
              <w:t xml:space="preserve">- </w:t>
            </w:r>
            <w:r w:rsidRPr="00B07CA8">
              <w:rPr>
                <w:rFonts w:ascii="Times New Roman" w:hAnsi="Times New Roman" w:cs="Times New Roman"/>
                <w:sz w:val="29"/>
                <w:szCs w:val="29"/>
                <w:lang w:val="kk-KZ"/>
              </w:rPr>
              <w:t>барлық тапсырмаларды уақытылы және сапалы орындауы</w:t>
            </w:r>
            <w:r w:rsidRPr="00B07CA8">
              <w:rPr>
                <w:rFonts w:ascii="Times New Roman" w:hAnsi="Times New Roman" w:cs="Times New Roman"/>
                <w:sz w:val="29"/>
                <w:szCs w:val="29"/>
              </w:rPr>
              <w:t>.</w:t>
            </w:r>
          </w:p>
        </w:tc>
      </w:tr>
      <w:tr w:rsidR="00212D00" w:rsidRPr="00B07CA8" w:rsidTr="00522368">
        <w:trPr>
          <w:trHeight w:val="484"/>
        </w:trPr>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А-</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3,67</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90-94</w:t>
            </w:r>
          </w:p>
        </w:tc>
        <w:tc>
          <w:tcPr>
            <w:tcW w:w="1215" w:type="dxa"/>
            <w:vMerge/>
          </w:tcPr>
          <w:p w:rsidR="00212D00" w:rsidRPr="00B07CA8" w:rsidRDefault="00212D00" w:rsidP="00522368">
            <w:pPr>
              <w:jc w:val="center"/>
              <w:rPr>
                <w:rFonts w:ascii="Times New Roman" w:hAnsi="Times New Roman" w:cs="Times New Roman"/>
                <w:b/>
                <w:sz w:val="29"/>
                <w:szCs w:val="29"/>
                <w:lang w:val="kk-KZ"/>
              </w:rPr>
            </w:pPr>
          </w:p>
        </w:tc>
        <w:tc>
          <w:tcPr>
            <w:tcW w:w="5773" w:type="dxa"/>
          </w:tcPr>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 көрсетті</w:t>
            </w:r>
            <w:r w:rsidRPr="00B07CA8">
              <w:rPr>
                <w:rFonts w:ascii="Times New Roman" w:hAnsi="Times New Roman" w:cs="Times New Roman"/>
                <w:sz w:val="29"/>
                <w:szCs w:val="29"/>
                <w:lang w:val="kk-KZ"/>
              </w:rPr>
              <w:t>:</w:t>
            </w:r>
          </w:p>
          <w:p w:rsidR="00212D00" w:rsidRPr="00B07CA8" w:rsidRDefault="00212D00" w:rsidP="00522368">
            <w:pPr>
              <w:pStyle w:val="a9"/>
              <w:spacing w:before="0" w:beforeAutospacing="0" w:after="0" w:afterAutospacing="0"/>
              <w:jc w:val="both"/>
              <w:rPr>
                <w:sz w:val="29"/>
                <w:szCs w:val="29"/>
                <w:lang w:val="kk-KZ"/>
              </w:rPr>
            </w:pPr>
            <w:r w:rsidRPr="00B07CA8">
              <w:rPr>
                <w:sz w:val="29"/>
                <w:szCs w:val="29"/>
                <w:lang w:val="kk-KZ"/>
              </w:rPr>
              <w:t>- материалдарды толық және терең меңгеруі</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-сабақтың барлық түрі бойынша жауапты толық, дәйекті, логикалы жауап беруі;</w:t>
            </w:r>
          </w:p>
          <w:p w:rsidR="00212D00" w:rsidRPr="00B07CA8" w:rsidRDefault="00212D00" w:rsidP="00522368">
            <w:pPr>
              <w:pStyle w:val="a9"/>
              <w:spacing w:before="0" w:beforeAutospacing="0" w:after="0" w:afterAutospacing="0"/>
              <w:jc w:val="both"/>
              <w:rPr>
                <w:sz w:val="29"/>
                <w:szCs w:val="29"/>
                <w:lang w:val="kk-KZ"/>
              </w:rPr>
            </w:pPr>
            <w:r w:rsidRPr="00B07CA8">
              <w:rPr>
                <w:sz w:val="29"/>
                <w:szCs w:val="29"/>
                <w:lang w:val="kk-KZ"/>
              </w:rPr>
              <w:t>- алға қойған міндерттерге еркін жетуі;</w:t>
            </w:r>
          </w:p>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дұрыс шешім қабылдауы,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-пәнді оқуда арнайы әдебиеттерді </w:t>
            </w:r>
            <w:r w:rsidRPr="00B07CA8">
              <w:rPr>
                <w:rFonts w:ascii="Times New Roman" w:hAnsi="Times New Roman" w:cs="Times New Roman"/>
                <w:sz w:val="29"/>
                <w:szCs w:val="29"/>
                <w:lang w:val="kk-KZ"/>
              </w:rPr>
              <w:lastRenderedPageBreak/>
              <w:t xml:space="preserve">қолдану дағдысы, </w:t>
            </w:r>
          </w:p>
          <w:p w:rsidR="00212D00" w:rsidRPr="00B07CA8" w:rsidRDefault="00212D00" w:rsidP="00522368">
            <w:pPr>
              <w:jc w:val="both"/>
              <w:rPr>
                <w:rFonts w:ascii="Times New Roman" w:hAnsi="Times New Roman" w:cs="Times New Roman"/>
                <w:sz w:val="29"/>
                <w:szCs w:val="29"/>
              </w:rPr>
            </w:pPr>
            <w:r w:rsidRPr="00B07CA8">
              <w:rPr>
                <w:rFonts w:ascii="Times New Roman" w:hAnsi="Times New Roman" w:cs="Times New Roman"/>
                <w:sz w:val="29"/>
                <w:szCs w:val="29"/>
              </w:rPr>
              <w:t>-</w:t>
            </w:r>
            <w:r w:rsidRPr="00B07CA8">
              <w:rPr>
                <w:rFonts w:ascii="Times New Roman" w:hAnsi="Times New Roman" w:cs="Times New Roman"/>
                <w:sz w:val="29"/>
                <w:szCs w:val="29"/>
                <w:lang w:val="kk-KZ"/>
              </w:rPr>
              <w:t>бағдарлама материалдарын өз бетінше жүйелей алуы</w:t>
            </w:r>
            <w:r w:rsidRPr="00B07CA8">
              <w:rPr>
                <w:rFonts w:ascii="Times New Roman" w:hAnsi="Times New Roman" w:cs="Times New Roman"/>
                <w:sz w:val="29"/>
                <w:szCs w:val="29"/>
              </w:rPr>
              <w:t>;</w:t>
            </w:r>
          </w:p>
          <w:p w:rsidR="00212D00" w:rsidRPr="00B07CA8" w:rsidRDefault="00212D00" w:rsidP="00522368">
            <w:pPr>
              <w:rPr>
                <w:rFonts w:ascii="Times New Roman" w:hAnsi="Times New Roman" w:cs="Times New Roman"/>
                <w:sz w:val="29"/>
                <w:szCs w:val="29"/>
              </w:rPr>
            </w:pPr>
            <w:r w:rsidRPr="00B07CA8">
              <w:rPr>
                <w:rFonts w:ascii="Times New Roman" w:hAnsi="Times New Roman" w:cs="Times New Roman"/>
                <w:sz w:val="29"/>
                <w:szCs w:val="29"/>
              </w:rPr>
              <w:t xml:space="preserve">- </w:t>
            </w:r>
            <w:r w:rsidRPr="00B07CA8">
              <w:rPr>
                <w:rFonts w:ascii="Times New Roman" w:hAnsi="Times New Roman" w:cs="Times New Roman"/>
                <w:sz w:val="29"/>
                <w:szCs w:val="29"/>
                <w:lang w:val="kk-KZ"/>
              </w:rPr>
              <w:t>барлық тапсырмаларды орындауда әртүрлі тәсілдерді және дағдыларды меңгеруі</w:t>
            </w:r>
            <w:r w:rsidRPr="00B07CA8">
              <w:rPr>
                <w:rFonts w:ascii="Times New Roman" w:hAnsi="Times New Roman" w:cs="Times New Roman"/>
                <w:sz w:val="29"/>
                <w:szCs w:val="29"/>
              </w:rPr>
              <w:t>;</w:t>
            </w:r>
          </w:p>
          <w:p w:rsidR="00212D00" w:rsidRPr="00B07CA8" w:rsidRDefault="00212D00" w:rsidP="00522368">
            <w:pPr>
              <w:rPr>
                <w:rFonts w:ascii="Times New Roman" w:hAnsi="Times New Roman" w:cs="Times New Roman"/>
                <w:b/>
                <w:sz w:val="29"/>
                <w:szCs w:val="29"/>
                <w:lang w:val="kk-KZ"/>
              </w:rPr>
            </w:pPr>
            <w:r w:rsidRPr="00B07CA8">
              <w:rPr>
                <w:rFonts w:ascii="Times New Roman" w:hAnsi="Times New Roman" w:cs="Times New Roman"/>
                <w:sz w:val="29"/>
                <w:szCs w:val="29"/>
              </w:rPr>
              <w:t>- барлық тапсырмаларды уақытылы және сапалы орындауы.</w:t>
            </w:r>
          </w:p>
        </w:tc>
      </w:tr>
      <w:tr w:rsidR="00212D00" w:rsidRPr="00B07CA8" w:rsidTr="00522368">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lastRenderedPageBreak/>
              <w:t>В+</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3,33</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85-89</w:t>
            </w:r>
          </w:p>
        </w:tc>
        <w:tc>
          <w:tcPr>
            <w:tcW w:w="1215" w:type="dxa"/>
            <w:vMerge w:val="restart"/>
            <w:textDirection w:val="btLr"/>
          </w:tcPr>
          <w:p w:rsidR="00212D00" w:rsidRPr="00B07CA8" w:rsidRDefault="00212D00" w:rsidP="00522368">
            <w:pPr>
              <w:ind w:left="113" w:right="113"/>
              <w:jc w:val="center"/>
              <w:rPr>
                <w:rFonts w:ascii="Times New Roman" w:hAnsi="Times New Roman" w:cs="Times New Roman"/>
                <w:b/>
                <w:bCs/>
                <w:sz w:val="29"/>
                <w:szCs w:val="29"/>
                <w:lang w:val="kk-KZ"/>
              </w:rPr>
            </w:pPr>
            <w:r w:rsidRPr="00B07CA8">
              <w:rPr>
                <w:rFonts w:ascii="Times New Roman" w:hAnsi="Times New Roman" w:cs="Times New Roman"/>
                <w:b/>
                <w:bCs/>
                <w:sz w:val="29"/>
                <w:szCs w:val="29"/>
                <w:lang w:val="kk-KZ"/>
              </w:rPr>
              <w:t>Жақсы</w:t>
            </w:r>
          </w:p>
          <w:p w:rsidR="00212D00" w:rsidRPr="00B07CA8" w:rsidRDefault="00212D00" w:rsidP="00522368">
            <w:pPr>
              <w:ind w:left="113" w:right="113"/>
              <w:jc w:val="center"/>
              <w:rPr>
                <w:rFonts w:ascii="Times New Roman" w:hAnsi="Times New Roman" w:cs="Times New Roman"/>
                <w:b/>
                <w:sz w:val="29"/>
                <w:szCs w:val="29"/>
                <w:lang w:val="kk-KZ"/>
              </w:rPr>
            </w:pPr>
          </w:p>
        </w:tc>
        <w:tc>
          <w:tcPr>
            <w:tcW w:w="5773" w:type="dxa"/>
          </w:tcPr>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 көрсетті</w:t>
            </w:r>
            <w:r w:rsidRPr="00B07CA8">
              <w:rPr>
                <w:rFonts w:ascii="Times New Roman" w:hAnsi="Times New Roman" w:cs="Times New Roman"/>
                <w:sz w:val="29"/>
                <w:szCs w:val="29"/>
                <w:lang w:val="kk-KZ"/>
              </w:rPr>
              <w:t>:</w:t>
            </w:r>
          </w:p>
          <w:p w:rsidR="00212D00" w:rsidRPr="00B07CA8" w:rsidRDefault="00212D00" w:rsidP="00522368">
            <w:pPr>
              <w:pStyle w:val="a9"/>
              <w:spacing w:before="0" w:beforeAutospacing="0" w:after="0" w:afterAutospacing="0"/>
              <w:jc w:val="both"/>
              <w:rPr>
                <w:sz w:val="29"/>
                <w:szCs w:val="29"/>
                <w:lang w:val="kk-KZ"/>
              </w:rPr>
            </w:pPr>
            <w:r w:rsidRPr="00B07CA8">
              <w:rPr>
                <w:sz w:val="29"/>
                <w:szCs w:val="29"/>
                <w:lang w:val="kk-KZ"/>
              </w:rPr>
              <w:t>- материалдарды меңгеруі</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-сабақтың барлық түрі бойынша жауапты толық, дәйекті, сауатты және баяндауда анықсыздықтар бар болса;</w:t>
            </w:r>
          </w:p>
          <w:p w:rsidR="00212D00" w:rsidRPr="00B07CA8" w:rsidRDefault="00212D00" w:rsidP="00522368">
            <w:pPr>
              <w:pStyle w:val="a9"/>
              <w:spacing w:before="0" w:beforeAutospacing="0" w:after="0" w:afterAutospacing="0"/>
              <w:jc w:val="both"/>
              <w:rPr>
                <w:sz w:val="29"/>
                <w:szCs w:val="29"/>
                <w:lang w:val="kk-KZ"/>
              </w:rPr>
            </w:pPr>
            <w:r w:rsidRPr="00B07CA8">
              <w:rPr>
                <w:sz w:val="29"/>
                <w:szCs w:val="29"/>
                <w:lang w:val="kk-KZ"/>
              </w:rPr>
              <w:t>- теориялық білімді дұрыс қолдану;</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-баяндамалық ізденіс жұмысы барысында қажетті дағдыларды қолдану </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-пәнді оқуда ұсынылған әдебиеттерден  қолдана алу дағдысы, </w:t>
            </w:r>
          </w:p>
          <w:p w:rsidR="00212D00" w:rsidRPr="00B07CA8" w:rsidRDefault="00212D00" w:rsidP="00522368">
            <w:pPr>
              <w:rPr>
                <w:rFonts w:ascii="Times New Roman" w:hAnsi="Times New Roman" w:cs="Times New Roman"/>
                <w:sz w:val="29"/>
                <w:szCs w:val="29"/>
              </w:rPr>
            </w:pPr>
            <w:r w:rsidRPr="00B07CA8">
              <w:rPr>
                <w:rFonts w:ascii="Times New Roman" w:hAnsi="Times New Roman" w:cs="Times New Roman"/>
                <w:sz w:val="29"/>
                <w:szCs w:val="29"/>
                <w:lang w:val="kk-KZ"/>
              </w:rPr>
              <w:t>-бағдарлама материалдарын өз бетінше жүйелей алуы</w:t>
            </w:r>
            <w:r w:rsidRPr="00B07CA8">
              <w:rPr>
                <w:rFonts w:ascii="Times New Roman" w:hAnsi="Times New Roman" w:cs="Times New Roman"/>
                <w:sz w:val="29"/>
                <w:szCs w:val="29"/>
              </w:rPr>
              <w:t>;</w:t>
            </w:r>
          </w:p>
          <w:p w:rsidR="00212D00" w:rsidRPr="00B07CA8" w:rsidRDefault="00212D00" w:rsidP="00522368">
            <w:pPr>
              <w:jc w:val="both"/>
              <w:rPr>
                <w:rFonts w:ascii="Times New Roman" w:hAnsi="Times New Roman" w:cs="Times New Roman"/>
                <w:sz w:val="29"/>
                <w:szCs w:val="29"/>
              </w:rPr>
            </w:pPr>
            <w:r w:rsidRPr="00B07CA8">
              <w:rPr>
                <w:rFonts w:ascii="Times New Roman" w:hAnsi="Times New Roman" w:cs="Times New Roman"/>
                <w:sz w:val="29"/>
                <w:szCs w:val="29"/>
              </w:rPr>
              <w:t xml:space="preserve">- </w:t>
            </w:r>
            <w:r w:rsidRPr="00B07CA8">
              <w:rPr>
                <w:rFonts w:ascii="Times New Roman" w:hAnsi="Times New Roman" w:cs="Times New Roman"/>
                <w:sz w:val="29"/>
                <w:szCs w:val="29"/>
                <w:lang w:val="kk-KZ"/>
              </w:rPr>
              <w:t>барлық тапсырмаларды орындауда әртүрлі тәсілдерді және дағдыларды меңгеруі</w:t>
            </w:r>
            <w:r w:rsidRPr="00B07CA8">
              <w:rPr>
                <w:rFonts w:ascii="Times New Roman" w:hAnsi="Times New Roman" w:cs="Times New Roman"/>
                <w:sz w:val="29"/>
                <w:szCs w:val="29"/>
              </w:rPr>
              <w:t>;</w:t>
            </w:r>
          </w:p>
          <w:p w:rsidR="00212D00" w:rsidRPr="00B07CA8" w:rsidRDefault="00212D00" w:rsidP="00522368">
            <w:pPr>
              <w:rPr>
                <w:rFonts w:ascii="Times New Roman" w:hAnsi="Times New Roman" w:cs="Times New Roman"/>
                <w:b/>
                <w:sz w:val="29"/>
                <w:szCs w:val="29"/>
                <w:lang w:val="kk-KZ"/>
              </w:rPr>
            </w:pPr>
            <w:r w:rsidRPr="00B07CA8">
              <w:rPr>
                <w:rFonts w:ascii="Times New Roman" w:hAnsi="Times New Roman" w:cs="Times New Roman"/>
                <w:sz w:val="29"/>
                <w:szCs w:val="29"/>
              </w:rPr>
              <w:t xml:space="preserve">- </w:t>
            </w:r>
            <w:r w:rsidRPr="00B07CA8">
              <w:rPr>
                <w:rFonts w:ascii="Times New Roman" w:hAnsi="Times New Roman" w:cs="Times New Roman"/>
                <w:sz w:val="29"/>
                <w:szCs w:val="29"/>
                <w:lang w:val="kk-KZ"/>
              </w:rPr>
              <w:t>барлық тапсырмаларды уақытылы орындауы</w:t>
            </w:r>
            <w:r w:rsidRPr="00B07CA8">
              <w:rPr>
                <w:rFonts w:ascii="Times New Roman" w:hAnsi="Times New Roman" w:cs="Times New Roman"/>
                <w:sz w:val="29"/>
                <w:szCs w:val="29"/>
              </w:rPr>
              <w:t>.</w:t>
            </w:r>
          </w:p>
        </w:tc>
      </w:tr>
      <w:tr w:rsidR="00212D00" w:rsidRPr="008D0AFF" w:rsidTr="00522368">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В</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3,0</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80-84</w:t>
            </w:r>
          </w:p>
        </w:tc>
        <w:tc>
          <w:tcPr>
            <w:tcW w:w="1215" w:type="dxa"/>
            <w:vMerge/>
          </w:tcPr>
          <w:p w:rsidR="00212D00" w:rsidRPr="00B07CA8" w:rsidRDefault="00212D00" w:rsidP="00522368">
            <w:pPr>
              <w:jc w:val="center"/>
              <w:rPr>
                <w:rFonts w:ascii="Times New Roman" w:hAnsi="Times New Roman" w:cs="Times New Roman"/>
                <w:b/>
                <w:sz w:val="29"/>
                <w:szCs w:val="29"/>
                <w:lang w:val="kk-KZ"/>
              </w:rPr>
            </w:pPr>
          </w:p>
        </w:tc>
        <w:tc>
          <w:tcPr>
            <w:tcW w:w="5773" w:type="dxa"/>
          </w:tcPr>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 көрсетті</w:t>
            </w:r>
            <w:r w:rsidRPr="00B07CA8">
              <w:rPr>
                <w:rFonts w:ascii="Times New Roman" w:hAnsi="Times New Roman" w:cs="Times New Roman"/>
                <w:sz w:val="29"/>
                <w:szCs w:val="29"/>
                <w:lang w:val="kk-KZ"/>
              </w:rPr>
              <w:t>:</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 xml:space="preserve">- материалдарды меңгеруі; </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-сабақтың барлық түрі бойынша жауапты елеусіз қателіктермен баяндауы;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-оқытушының жетекшілігімен теориялық білімді қолдану дағдысы;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баяндамалық ізденіс жұмыстарын орындау барысында қажетті дағдыларды қолдану; </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-пәнді оқуда ұсынылған әдебиеттерден  қолдана алу дағдысы,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-оқытушының жетекшілігімен бағдарлама материалдарын жүйелей алуы;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lastRenderedPageBreak/>
              <w:t>-барлық тапсырмаларды орындауда дағдыларды меңгеруі;</w:t>
            </w:r>
          </w:p>
          <w:p w:rsidR="00212D00" w:rsidRPr="00B07CA8" w:rsidRDefault="00212D00" w:rsidP="00522368">
            <w:pPr>
              <w:rPr>
                <w:rFonts w:ascii="Times New Roman" w:hAnsi="Times New Roman" w:cs="Times New Roman"/>
                <w:b/>
                <w:sz w:val="29"/>
                <w:szCs w:val="29"/>
                <w:lang w:val="kk-KZ"/>
              </w:rPr>
            </w:pPr>
            <w:r w:rsidRPr="00B07CA8">
              <w:rPr>
                <w:rFonts w:ascii="Times New Roman" w:hAnsi="Times New Roman" w:cs="Times New Roman"/>
                <w:sz w:val="29"/>
                <w:szCs w:val="29"/>
                <w:lang w:val="kk-KZ"/>
              </w:rPr>
              <w:t>- жіберілген қателіктерді өзбетінше түзету қабілеттілігі;</w:t>
            </w:r>
          </w:p>
        </w:tc>
      </w:tr>
      <w:tr w:rsidR="00212D00" w:rsidRPr="008D0AFF" w:rsidTr="00522368">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lastRenderedPageBreak/>
              <w:t>В-</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2,67</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75-79</w:t>
            </w:r>
          </w:p>
        </w:tc>
        <w:tc>
          <w:tcPr>
            <w:tcW w:w="1215" w:type="dxa"/>
            <w:vMerge/>
          </w:tcPr>
          <w:p w:rsidR="00212D00" w:rsidRPr="00B07CA8" w:rsidRDefault="00212D00" w:rsidP="00522368">
            <w:pPr>
              <w:jc w:val="center"/>
              <w:rPr>
                <w:rFonts w:ascii="Times New Roman" w:hAnsi="Times New Roman" w:cs="Times New Roman"/>
                <w:b/>
                <w:sz w:val="29"/>
                <w:szCs w:val="29"/>
                <w:lang w:val="kk-KZ"/>
              </w:rPr>
            </w:pPr>
          </w:p>
        </w:tc>
        <w:tc>
          <w:tcPr>
            <w:tcW w:w="5773" w:type="dxa"/>
          </w:tcPr>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 көрсетті</w:t>
            </w:r>
            <w:r w:rsidRPr="00B07CA8">
              <w:rPr>
                <w:rFonts w:ascii="Times New Roman" w:hAnsi="Times New Roman" w:cs="Times New Roman"/>
                <w:sz w:val="29"/>
                <w:szCs w:val="29"/>
                <w:lang w:val="kk-KZ"/>
              </w:rPr>
              <w:t>:</w:t>
            </w:r>
          </w:p>
          <w:p w:rsidR="00212D00" w:rsidRPr="00B07CA8" w:rsidRDefault="00212D00" w:rsidP="00522368">
            <w:pPr>
              <w:pStyle w:val="a9"/>
              <w:spacing w:before="0" w:beforeAutospacing="0" w:after="0" w:afterAutospacing="0"/>
              <w:jc w:val="both"/>
              <w:rPr>
                <w:sz w:val="29"/>
                <w:szCs w:val="29"/>
                <w:lang w:val="kk-KZ"/>
              </w:rPr>
            </w:pPr>
            <w:r w:rsidRPr="00B07CA8">
              <w:rPr>
                <w:sz w:val="29"/>
                <w:szCs w:val="29"/>
                <w:lang w:val="kk-KZ"/>
              </w:rPr>
              <w:t xml:space="preserve">- материалдарды меңгеруі; </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 елеусіз қателіктермен жауаптарды  баяндап беруі;</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-оқытушының жетекшілігімен теориялық білімді қолдану дағдысы;</w:t>
            </w:r>
          </w:p>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 баяндамалық ізденіс жұмыстарын орындау барысында қажетті дағдыларды қолдану; </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-пәнді оқуда ұсынылған әдебиеттерден  қолдана алу дағдысы,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-оқытушының жетекшілігімен бағдарлама материалдарын қортындылап жүйелей алуы;  </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-оқытушының көмегімен жіберілген қателіктерді түзете білуі;</w:t>
            </w:r>
          </w:p>
          <w:p w:rsidR="00212D00" w:rsidRPr="00B07CA8" w:rsidRDefault="00212D00" w:rsidP="00522368">
            <w:pPr>
              <w:rPr>
                <w:rFonts w:ascii="Times New Roman" w:hAnsi="Times New Roman" w:cs="Times New Roman"/>
                <w:b/>
                <w:sz w:val="29"/>
                <w:szCs w:val="29"/>
                <w:lang w:val="kk-KZ"/>
              </w:rPr>
            </w:pPr>
            <w:r w:rsidRPr="00B07CA8">
              <w:rPr>
                <w:rFonts w:ascii="Times New Roman" w:hAnsi="Times New Roman" w:cs="Times New Roman"/>
                <w:sz w:val="29"/>
                <w:szCs w:val="29"/>
                <w:lang w:val="kk-KZ"/>
              </w:rPr>
              <w:t>- барлық тапсырмалар түрі бойынша жіберілген қателіктерді уақытылы жою.</w:t>
            </w:r>
          </w:p>
        </w:tc>
      </w:tr>
      <w:tr w:rsidR="00212D00" w:rsidRPr="008D0AFF" w:rsidTr="00522368">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С+</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2,33</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70-74</w:t>
            </w:r>
          </w:p>
        </w:tc>
        <w:tc>
          <w:tcPr>
            <w:tcW w:w="1215" w:type="dxa"/>
            <w:vMerge w:val="restart"/>
            <w:textDirection w:val="btLr"/>
          </w:tcPr>
          <w:p w:rsidR="00212D00" w:rsidRPr="00B07CA8" w:rsidRDefault="00212D00" w:rsidP="00522368">
            <w:pPr>
              <w:ind w:left="113" w:right="113"/>
              <w:jc w:val="center"/>
              <w:rPr>
                <w:rFonts w:ascii="Times New Roman" w:hAnsi="Times New Roman" w:cs="Times New Roman"/>
                <w:b/>
                <w:sz w:val="29"/>
                <w:szCs w:val="29"/>
                <w:lang w:val="kk-KZ"/>
              </w:rPr>
            </w:pPr>
            <w:r w:rsidRPr="00B07CA8">
              <w:rPr>
                <w:rFonts w:ascii="Times New Roman" w:hAnsi="Times New Roman" w:cs="Times New Roman"/>
                <w:b/>
                <w:bCs/>
                <w:sz w:val="29"/>
                <w:szCs w:val="29"/>
                <w:lang w:val="kk-KZ"/>
              </w:rPr>
              <w:t>қанағаттанарлық</w:t>
            </w:r>
          </w:p>
        </w:tc>
        <w:tc>
          <w:tcPr>
            <w:tcW w:w="5773" w:type="dxa"/>
          </w:tcPr>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 көрсетті</w:t>
            </w:r>
            <w:r w:rsidRPr="00B07CA8">
              <w:rPr>
                <w:rFonts w:ascii="Times New Roman" w:hAnsi="Times New Roman" w:cs="Times New Roman"/>
                <w:sz w:val="29"/>
                <w:szCs w:val="29"/>
                <w:lang w:val="kk-KZ"/>
              </w:rPr>
              <w:t>:</w:t>
            </w:r>
          </w:p>
          <w:p w:rsidR="00212D00" w:rsidRPr="00B07CA8" w:rsidRDefault="00212D00" w:rsidP="00522368">
            <w:pPr>
              <w:pStyle w:val="a9"/>
              <w:spacing w:before="0" w:beforeAutospacing="0" w:after="0" w:afterAutospacing="0"/>
              <w:jc w:val="both"/>
              <w:rPr>
                <w:sz w:val="29"/>
                <w:szCs w:val="29"/>
                <w:lang w:val="kk-KZ"/>
              </w:rPr>
            </w:pPr>
            <w:r w:rsidRPr="00B07CA8">
              <w:rPr>
                <w:sz w:val="29"/>
                <w:szCs w:val="29"/>
                <w:lang w:val="kk-KZ"/>
              </w:rPr>
              <w:t xml:space="preserve">- материалдарды меңгеруі; </w:t>
            </w:r>
          </w:p>
          <w:p w:rsidR="00212D00" w:rsidRPr="00B07CA8" w:rsidRDefault="00212D00" w:rsidP="00522368">
            <w:pPr>
              <w:pStyle w:val="a9"/>
              <w:spacing w:before="0" w:beforeAutospacing="0" w:after="0" w:afterAutospacing="0"/>
              <w:jc w:val="both"/>
              <w:rPr>
                <w:sz w:val="29"/>
                <w:szCs w:val="29"/>
                <w:lang w:val="kk-KZ"/>
              </w:rPr>
            </w:pPr>
            <w:r w:rsidRPr="00B07CA8">
              <w:rPr>
                <w:sz w:val="29"/>
                <w:szCs w:val="29"/>
                <w:lang w:val="kk-KZ"/>
              </w:rPr>
              <w:t>- барлық тапсырмалар түрі бойынша жауап беру барысында дұрыс тұжырымдаманың толық болмауы;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-бағдарлама материалдарын баяндау барысында ретінің бұзылуы;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-баяндамалық жұмыстарды орындау өзбетінше орындау барысында туындайтын қиындықтардың болуы;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-ізденіс жұмыстарын орындауда жеке тәсілдерді меңгеруі;</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-оқытушының ұсынылған әдебиеттерін қолдану дағдысы; </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-оқытушының жетекшілігімен бағдарлама материалдарынының жеке бөлімдерін қортындылау дағдысы; </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-оқытушымен көмегімен жіберілген </w:t>
            </w:r>
            <w:r w:rsidRPr="00B07CA8">
              <w:rPr>
                <w:rFonts w:ascii="Times New Roman" w:hAnsi="Times New Roman" w:cs="Times New Roman"/>
                <w:sz w:val="29"/>
                <w:szCs w:val="29"/>
                <w:lang w:val="kk-KZ"/>
              </w:rPr>
              <w:lastRenderedPageBreak/>
              <w:t xml:space="preserve">қателіктерді түзете білуі;   </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-барлық тапсырмалар түрі бойынша жіберілген қателіктерді уақытылы жою.</w:t>
            </w:r>
          </w:p>
        </w:tc>
      </w:tr>
      <w:tr w:rsidR="00212D00" w:rsidRPr="008D0AFF" w:rsidTr="00522368">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lastRenderedPageBreak/>
              <w:t>С</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2,0</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65-69</w:t>
            </w:r>
          </w:p>
        </w:tc>
        <w:tc>
          <w:tcPr>
            <w:tcW w:w="1215" w:type="dxa"/>
            <w:vMerge/>
          </w:tcPr>
          <w:p w:rsidR="00212D00" w:rsidRPr="00B07CA8" w:rsidRDefault="00212D00" w:rsidP="00522368">
            <w:pPr>
              <w:jc w:val="center"/>
              <w:rPr>
                <w:rFonts w:ascii="Times New Roman" w:hAnsi="Times New Roman" w:cs="Times New Roman"/>
                <w:b/>
                <w:sz w:val="29"/>
                <w:szCs w:val="29"/>
                <w:lang w:val="kk-KZ"/>
              </w:rPr>
            </w:pPr>
          </w:p>
        </w:tc>
        <w:tc>
          <w:tcPr>
            <w:tcW w:w="5773" w:type="dxa"/>
          </w:tcPr>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 көрсетті</w:t>
            </w:r>
            <w:r w:rsidRPr="00B07CA8">
              <w:rPr>
                <w:rFonts w:ascii="Times New Roman" w:hAnsi="Times New Roman" w:cs="Times New Roman"/>
                <w:sz w:val="29"/>
                <w:szCs w:val="29"/>
                <w:lang w:val="kk-KZ"/>
              </w:rPr>
              <w:t>:</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-негізгі материалды меңгеруі;</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-барлық тапсырма түрлері бойынша жауаптардың дұрыс тұжырымдаманың толық болмауы;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-берілген материалдарда ретсіздіктің болмауы;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 xml:space="preserve"> -баяндамалық жұмыстарды өзбетінше орындау барысында туындайтын қиындықтардың болуы; </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-ізденіс жұмыстарын орындауда жеке тәсілдерді меңгеруі;</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-оқытушының ұсынылған әдебиеттерін қолданудағы қиындықтардың болуы;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-бағдарлама материалдарынының жеке бөлімдерін қортындылаудағы қиындықтардың болуы;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-оқытушымен көмегімен жіберілген қателіктерді түзете білуі;   </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-барлық тапсырмалар түрі бойынша жіберілген қателіктерді уақытылы жою.</w:t>
            </w:r>
          </w:p>
        </w:tc>
      </w:tr>
      <w:tr w:rsidR="00212D00" w:rsidRPr="008D0AFF" w:rsidTr="00522368">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С-</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1,67</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60-64</w:t>
            </w:r>
          </w:p>
        </w:tc>
        <w:tc>
          <w:tcPr>
            <w:tcW w:w="1215" w:type="dxa"/>
            <w:vMerge/>
          </w:tcPr>
          <w:p w:rsidR="00212D00" w:rsidRPr="00B07CA8" w:rsidRDefault="00212D00" w:rsidP="00522368">
            <w:pPr>
              <w:jc w:val="center"/>
              <w:rPr>
                <w:rFonts w:ascii="Times New Roman" w:hAnsi="Times New Roman" w:cs="Times New Roman"/>
                <w:b/>
                <w:sz w:val="29"/>
                <w:szCs w:val="29"/>
                <w:lang w:val="kk-KZ"/>
              </w:rPr>
            </w:pPr>
          </w:p>
        </w:tc>
        <w:tc>
          <w:tcPr>
            <w:tcW w:w="5773" w:type="dxa"/>
          </w:tcPr>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 көрсетті</w:t>
            </w:r>
            <w:r w:rsidRPr="00B07CA8">
              <w:rPr>
                <w:rFonts w:ascii="Times New Roman" w:hAnsi="Times New Roman" w:cs="Times New Roman"/>
                <w:sz w:val="29"/>
                <w:szCs w:val="29"/>
                <w:lang w:val="kk-KZ"/>
              </w:rPr>
              <w:t>:</w:t>
            </w:r>
          </w:p>
          <w:p w:rsidR="00212D00" w:rsidRPr="00B07CA8" w:rsidRDefault="00212D00" w:rsidP="00522368">
            <w:pPr>
              <w:pStyle w:val="a9"/>
              <w:spacing w:before="0" w:beforeAutospacing="0" w:after="0" w:afterAutospacing="0"/>
              <w:jc w:val="both"/>
              <w:rPr>
                <w:sz w:val="29"/>
                <w:szCs w:val="29"/>
                <w:lang w:val="kk-KZ"/>
              </w:rPr>
            </w:pPr>
            <w:r w:rsidRPr="00B07CA8">
              <w:rPr>
                <w:sz w:val="29"/>
                <w:szCs w:val="29"/>
                <w:lang w:val="kk-KZ"/>
              </w:rPr>
              <w:t>- негізгі материалды меңгеруі;</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-барлық тапсырма түрлері бойынша жауаптардың дұрыс тұжырымдаманың толық болмауы;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-берілген материалдарда ретсіздіктің болмауы;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-баяндамалық жұмыстарды өзбетінше орындау барысында туындайтын қиындықтардың болуы;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-ізденіс жұмыстарын орындауда жеке тәсілдерді меңгеруі;</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-оқытушының ұсынылған әдебиеттерін қолданудағы қиындықтардың болуы; </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-бағдарлама материалдарынының жеке </w:t>
            </w:r>
            <w:r w:rsidRPr="00B07CA8">
              <w:rPr>
                <w:rFonts w:ascii="Times New Roman" w:hAnsi="Times New Roman" w:cs="Times New Roman"/>
                <w:sz w:val="29"/>
                <w:szCs w:val="29"/>
                <w:lang w:val="kk-KZ"/>
              </w:rPr>
              <w:lastRenderedPageBreak/>
              <w:t>бөлімдерін қортындылаудағы қиындықтардың болуы;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-оқытушымен көмегімен жіберілген қателіктерді түзете білуі;   </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-барлық тапсырмалар түрі бойынша жіберілген қателіктерді уақытылы жою.</w:t>
            </w:r>
          </w:p>
        </w:tc>
      </w:tr>
      <w:tr w:rsidR="00212D00" w:rsidRPr="008D0AFF" w:rsidTr="00522368">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lastRenderedPageBreak/>
              <w:t>Д+</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1,33</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55-59</w:t>
            </w:r>
          </w:p>
        </w:tc>
        <w:tc>
          <w:tcPr>
            <w:tcW w:w="1215" w:type="dxa"/>
            <w:vMerge/>
          </w:tcPr>
          <w:p w:rsidR="00212D00" w:rsidRPr="00B07CA8" w:rsidRDefault="00212D00" w:rsidP="00522368">
            <w:pPr>
              <w:jc w:val="center"/>
              <w:rPr>
                <w:rFonts w:ascii="Times New Roman" w:hAnsi="Times New Roman" w:cs="Times New Roman"/>
                <w:b/>
                <w:sz w:val="29"/>
                <w:szCs w:val="29"/>
                <w:lang w:val="kk-KZ"/>
              </w:rPr>
            </w:pPr>
          </w:p>
        </w:tc>
        <w:tc>
          <w:tcPr>
            <w:tcW w:w="5773" w:type="dxa"/>
          </w:tcPr>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 көрсетті</w:t>
            </w:r>
            <w:r w:rsidRPr="00B07CA8">
              <w:rPr>
                <w:rFonts w:ascii="Times New Roman" w:hAnsi="Times New Roman" w:cs="Times New Roman"/>
                <w:sz w:val="29"/>
                <w:szCs w:val="29"/>
                <w:lang w:val="kk-KZ"/>
              </w:rPr>
              <w:t>:</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-негізгі материалдарды жеке бөлімдерді меңгеруі;</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 барлық тапсырма түрлері бойынша жауаптардың дұрыс тұжырымдаманы түсінбеуі;</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 берілген материалдарда ретсіздіктің болмауы;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 баяндамалық жұмыстарды өзбетінше орындау барысында туындайтын қиындықтардың болуы;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-ізденіс жұмыстарын орындауда жеке тәсілдерді меңгеруі;</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бағдарлама материалдарынының жеке бөлімдерін қортындылаудағы қиындықтардың болуы;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оқытушымен көмегімен жіберілген қателіктерді түзете білуі;   </w:t>
            </w:r>
          </w:p>
          <w:p w:rsidR="00212D00" w:rsidRPr="00B07CA8" w:rsidRDefault="00212D00" w:rsidP="00522368">
            <w:pPr>
              <w:rPr>
                <w:rFonts w:ascii="Times New Roman" w:hAnsi="Times New Roman" w:cs="Times New Roman"/>
                <w:b/>
                <w:sz w:val="29"/>
                <w:szCs w:val="29"/>
                <w:lang w:val="kk-KZ"/>
              </w:rPr>
            </w:pPr>
            <w:r w:rsidRPr="00B07CA8">
              <w:rPr>
                <w:rFonts w:ascii="Times New Roman" w:hAnsi="Times New Roman" w:cs="Times New Roman"/>
                <w:sz w:val="29"/>
                <w:szCs w:val="29"/>
                <w:lang w:val="kk-KZ"/>
              </w:rPr>
              <w:t>- барлық тапсырмалар түрі бойынша жіберілген қателіктерді уақытылы орындамауы.</w:t>
            </w:r>
          </w:p>
        </w:tc>
      </w:tr>
      <w:tr w:rsidR="00212D00" w:rsidRPr="008D0AFF" w:rsidTr="00522368">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Д</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1,0</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50-54</w:t>
            </w:r>
          </w:p>
        </w:tc>
        <w:tc>
          <w:tcPr>
            <w:tcW w:w="1215" w:type="dxa"/>
            <w:vMerge/>
          </w:tcPr>
          <w:p w:rsidR="00212D00" w:rsidRPr="00B07CA8" w:rsidRDefault="00212D00" w:rsidP="00522368">
            <w:pPr>
              <w:jc w:val="center"/>
              <w:rPr>
                <w:rFonts w:ascii="Times New Roman" w:hAnsi="Times New Roman" w:cs="Times New Roman"/>
                <w:b/>
                <w:sz w:val="29"/>
                <w:szCs w:val="29"/>
                <w:lang w:val="kk-KZ"/>
              </w:rPr>
            </w:pPr>
          </w:p>
        </w:tc>
        <w:tc>
          <w:tcPr>
            <w:tcW w:w="5773" w:type="dxa"/>
          </w:tcPr>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b/>
                <w:sz w:val="29"/>
                <w:szCs w:val="29"/>
                <w:lang w:val="kk-KZ"/>
              </w:rPr>
              <w:t>Студент көрсетті</w:t>
            </w:r>
            <w:r w:rsidRPr="00B07CA8">
              <w:rPr>
                <w:rFonts w:ascii="Times New Roman" w:hAnsi="Times New Roman" w:cs="Times New Roman"/>
                <w:sz w:val="29"/>
                <w:szCs w:val="29"/>
                <w:lang w:val="kk-KZ"/>
              </w:rPr>
              <w:t>:</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 негізгі материалдардың жеке бөлімдерін игеру қиындығы;</w:t>
            </w:r>
          </w:p>
          <w:p w:rsidR="00212D00" w:rsidRPr="00B07CA8" w:rsidRDefault="00212D00" w:rsidP="00522368">
            <w:pPr>
              <w:pStyle w:val="a9"/>
              <w:spacing w:before="0" w:beforeAutospacing="0" w:after="0" w:afterAutospacing="0"/>
              <w:rPr>
                <w:sz w:val="29"/>
                <w:szCs w:val="29"/>
                <w:lang w:val="kk-KZ"/>
              </w:rPr>
            </w:pPr>
            <w:r w:rsidRPr="00B07CA8">
              <w:rPr>
                <w:sz w:val="29"/>
                <w:szCs w:val="29"/>
                <w:lang w:val="kk-KZ"/>
              </w:rPr>
              <w:t>- барлық тапсырмалар түрі бойынша тұжырымдамаларды түсінбеу;</w:t>
            </w:r>
          </w:p>
          <w:p w:rsidR="00212D00" w:rsidRPr="00B07CA8" w:rsidRDefault="00212D00" w:rsidP="00522368">
            <w:pPr>
              <w:pStyle w:val="a9"/>
              <w:spacing w:before="0" w:beforeAutospacing="0" w:after="0" w:afterAutospacing="0"/>
              <w:rPr>
                <w:sz w:val="29"/>
                <w:szCs w:val="29"/>
              </w:rPr>
            </w:pPr>
            <w:r w:rsidRPr="00B07CA8">
              <w:rPr>
                <w:sz w:val="29"/>
                <w:szCs w:val="29"/>
              </w:rPr>
              <w:t>-материалдарды баяндау барысында ретсіздіктің болуы;</w:t>
            </w:r>
          </w:p>
          <w:p w:rsidR="00212D00" w:rsidRPr="00B07CA8" w:rsidRDefault="00212D00" w:rsidP="00522368">
            <w:pPr>
              <w:pStyle w:val="a9"/>
              <w:spacing w:before="0" w:beforeAutospacing="0" w:after="0" w:afterAutospacing="0"/>
              <w:jc w:val="both"/>
              <w:rPr>
                <w:sz w:val="29"/>
                <w:szCs w:val="29"/>
              </w:rPr>
            </w:pPr>
            <w:r w:rsidRPr="00B07CA8">
              <w:rPr>
                <w:sz w:val="29"/>
                <w:szCs w:val="29"/>
              </w:rPr>
              <w:t xml:space="preserve">- дайындық жұмыстарын өзбетінше орындау барысында туындайтын қиындықтардың болуы;   </w:t>
            </w:r>
          </w:p>
          <w:p w:rsidR="00212D00" w:rsidRPr="00B07CA8" w:rsidRDefault="00212D00" w:rsidP="00522368">
            <w:pPr>
              <w:pStyle w:val="a9"/>
              <w:spacing w:before="0" w:beforeAutospacing="0" w:after="0" w:afterAutospacing="0"/>
              <w:rPr>
                <w:sz w:val="29"/>
                <w:szCs w:val="29"/>
              </w:rPr>
            </w:pPr>
            <w:r w:rsidRPr="00B07CA8">
              <w:rPr>
                <w:sz w:val="29"/>
                <w:szCs w:val="29"/>
              </w:rPr>
              <w:t>- ізденіс жұмыстарын орындауда жеке тәсілдерді қолдана білмеуі;</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оқытушының ұсынылған </w:t>
            </w:r>
            <w:r w:rsidRPr="00B07CA8">
              <w:rPr>
                <w:rFonts w:ascii="Times New Roman" w:hAnsi="Times New Roman" w:cs="Times New Roman"/>
                <w:sz w:val="29"/>
                <w:szCs w:val="29"/>
                <w:lang w:val="kk-KZ"/>
              </w:rPr>
              <w:lastRenderedPageBreak/>
              <w:t>әдебиеттерін қолданудағы қиындықтардың болуы;</w:t>
            </w:r>
          </w:p>
          <w:p w:rsidR="00212D00" w:rsidRPr="00B07CA8" w:rsidRDefault="00212D00" w:rsidP="00522368">
            <w:pPr>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 оқытылған материалдардың жеке бөлімдерін қортындылай алмауы;</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xml:space="preserve">- оқытушының көрсетілген қателіктерді түзету барысындағы қиындықтардың болуы;   </w:t>
            </w:r>
          </w:p>
          <w:p w:rsidR="00212D00" w:rsidRPr="00B07CA8" w:rsidRDefault="00212D00" w:rsidP="00522368">
            <w:pPr>
              <w:rPr>
                <w:rFonts w:ascii="Times New Roman" w:hAnsi="Times New Roman" w:cs="Times New Roman"/>
                <w:sz w:val="29"/>
                <w:szCs w:val="29"/>
                <w:lang w:val="kk-KZ"/>
              </w:rPr>
            </w:pPr>
            <w:r w:rsidRPr="00B07CA8">
              <w:rPr>
                <w:rFonts w:ascii="Times New Roman" w:hAnsi="Times New Roman" w:cs="Times New Roman"/>
                <w:sz w:val="29"/>
                <w:szCs w:val="29"/>
                <w:lang w:val="kk-KZ"/>
              </w:rPr>
              <w:t>- барлық тапсырмалар бойынша жіберілген қателіктерді жөндеуді уақытылы орындалмауы.</w:t>
            </w:r>
          </w:p>
        </w:tc>
      </w:tr>
      <w:tr w:rsidR="00212D00" w:rsidRPr="00B07CA8" w:rsidTr="00522368">
        <w:trPr>
          <w:trHeight w:val="2260"/>
        </w:trPr>
        <w:tc>
          <w:tcPr>
            <w:tcW w:w="132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lang w:val="en-US"/>
              </w:rPr>
              <w:lastRenderedPageBreak/>
              <w:t>F</w:t>
            </w:r>
          </w:p>
        </w:tc>
        <w:tc>
          <w:tcPr>
            <w:tcW w:w="1122"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0</w:t>
            </w:r>
          </w:p>
        </w:tc>
        <w:tc>
          <w:tcPr>
            <w:tcW w:w="1097" w:type="dxa"/>
            <w:vAlign w:val="center"/>
          </w:tcPr>
          <w:p w:rsidR="00212D00" w:rsidRPr="00B07CA8" w:rsidRDefault="00212D00" w:rsidP="00522368">
            <w:pPr>
              <w:jc w:val="center"/>
              <w:rPr>
                <w:rFonts w:ascii="Times New Roman" w:hAnsi="Times New Roman" w:cs="Times New Roman"/>
                <w:b/>
                <w:bCs/>
                <w:sz w:val="29"/>
                <w:szCs w:val="29"/>
              </w:rPr>
            </w:pPr>
            <w:r w:rsidRPr="00B07CA8">
              <w:rPr>
                <w:rFonts w:ascii="Times New Roman" w:hAnsi="Times New Roman" w:cs="Times New Roman"/>
                <w:b/>
                <w:bCs/>
                <w:sz w:val="29"/>
                <w:szCs w:val="29"/>
              </w:rPr>
              <w:t>0-49</w:t>
            </w:r>
          </w:p>
        </w:tc>
        <w:tc>
          <w:tcPr>
            <w:tcW w:w="1215" w:type="dxa"/>
            <w:textDirection w:val="btLr"/>
          </w:tcPr>
          <w:p w:rsidR="00212D00" w:rsidRPr="00B07CA8" w:rsidRDefault="00212D00" w:rsidP="00522368">
            <w:pPr>
              <w:ind w:left="113" w:right="113"/>
              <w:jc w:val="center"/>
              <w:rPr>
                <w:rFonts w:ascii="Times New Roman" w:hAnsi="Times New Roman" w:cs="Times New Roman"/>
                <w:b/>
                <w:bCs/>
                <w:sz w:val="29"/>
                <w:szCs w:val="29"/>
                <w:lang w:val="kk-KZ"/>
              </w:rPr>
            </w:pPr>
            <w:r w:rsidRPr="00B07CA8">
              <w:rPr>
                <w:rFonts w:ascii="Times New Roman" w:hAnsi="Times New Roman" w:cs="Times New Roman"/>
                <w:b/>
                <w:bCs/>
                <w:sz w:val="29"/>
                <w:szCs w:val="29"/>
                <w:lang w:val="kk-KZ"/>
              </w:rPr>
              <w:t>қанағаттанарлықсыз</w:t>
            </w:r>
          </w:p>
          <w:p w:rsidR="00212D00" w:rsidRPr="00B07CA8" w:rsidRDefault="00212D00" w:rsidP="00522368">
            <w:pPr>
              <w:ind w:left="113" w:right="113"/>
              <w:jc w:val="right"/>
              <w:rPr>
                <w:rFonts w:ascii="Times New Roman" w:hAnsi="Times New Roman" w:cs="Times New Roman"/>
                <w:b/>
                <w:sz w:val="29"/>
                <w:szCs w:val="29"/>
                <w:lang w:val="kk-KZ"/>
              </w:rPr>
            </w:pPr>
          </w:p>
        </w:tc>
        <w:tc>
          <w:tcPr>
            <w:tcW w:w="5773" w:type="dxa"/>
          </w:tcPr>
          <w:p w:rsidR="00212D00" w:rsidRPr="00B07CA8" w:rsidRDefault="00212D00" w:rsidP="00522368">
            <w:pPr>
              <w:pStyle w:val="a9"/>
              <w:spacing w:before="0" w:beforeAutospacing="0" w:after="0" w:afterAutospacing="0"/>
              <w:jc w:val="both"/>
              <w:rPr>
                <w:sz w:val="29"/>
                <w:szCs w:val="29"/>
              </w:rPr>
            </w:pPr>
            <w:r w:rsidRPr="00B07CA8">
              <w:rPr>
                <w:b/>
                <w:sz w:val="29"/>
                <w:szCs w:val="29"/>
              </w:rPr>
              <w:t>Студент көрсетті</w:t>
            </w:r>
            <w:r w:rsidRPr="00B07CA8">
              <w:rPr>
                <w:sz w:val="29"/>
                <w:szCs w:val="29"/>
              </w:rPr>
              <w:t>:</w:t>
            </w:r>
          </w:p>
          <w:p w:rsidR="00212D00" w:rsidRPr="00B07CA8" w:rsidRDefault="00212D00" w:rsidP="00522368">
            <w:pPr>
              <w:pStyle w:val="a9"/>
              <w:spacing w:before="0" w:beforeAutospacing="0" w:after="0" w:afterAutospacing="0"/>
              <w:jc w:val="both"/>
              <w:rPr>
                <w:sz w:val="29"/>
                <w:szCs w:val="29"/>
              </w:rPr>
            </w:pPr>
            <w:r w:rsidRPr="00B07CA8">
              <w:rPr>
                <w:sz w:val="29"/>
                <w:szCs w:val="29"/>
              </w:rPr>
              <w:t>- бағдарлама материалын білмеуі,</w:t>
            </w:r>
          </w:p>
          <w:p w:rsidR="00212D00" w:rsidRPr="00B07CA8" w:rsidRDefault="00212D00" w:rsidP="00522368">
            <w:pPr>
              <w:pStyle w:val="a9"/>
              <w:spacing w:before="0" w:beforeAutospacing="0" w:after="0" w:afterAutospacing="0"/>
              <w:rPr>
                <w:sz w:val="29"/>
                <w:szCs w:val="29"/>
              </w:rPr>
            </w:pPr>
            <w:r w:rsidRPr="00B07CA8">
              <w:rPr>
                <w:sz w:val="29"/>
                <w:szCs w:val="29"/>
              </w:rPr>
              <w:t>- барлық тапсырмалар түрі бойынша елеулі қателіктердің жіберілуі;</w:t>
            </w:r>
          </w:p>
          <w:p w:rsidR="00212D00" w:rsidRPr="00B07CA8" w:rsidRDefault="00212D00" w:rsidP="00522368">
            <w:pPr>
              <w:pStyle w:val="a9"/>
              <w:spacing w:before="0" w:beforeAutospacing="0" w:after="0" w:afterAutospacing="0"/>
              <w:rPr>
                <w:sz w:val="29"/>
                <w:szCs w:val="29"/>
              </w:rPr>
            </w:pPr>
            <w:r w:rsidRPr="00B07CA8">
              <w:rPr>
                <w:sz w:val="29"/>
                <w:szCs w:val="29"/>
              </w:rPr>
              <w:t>-  тапсырмаларды орындауда жеке тәсілдерді мүлдем игермеуі;</w:t>
            </w:r>
          </w:p>
          <w:p w:rsidR="00212D00" w:rsidRPr="00B07CA8" w:rsidRDefault="00212D00" w:rsidP="00522368">
            <w:pPr>
              <w:rPr>
                <w:rFonts w:ascii="Times New Roman" w:hAnsi="Times New Roman" w:cs="Times New Roman"/>
                <w:b/>
                <w:sz w:val="29"/>
                <w:szCs w:val="29"/>
                <w:lang w:val="kk-KZ"/>
              </w:rPr>
            </w:pPr>
            <w:r w:rsidRPr="00B07CA8">
              <w:rPr>
                <w:rFonts w:ascii="Times New Roman" w:hAnsi="Times New Roman" w:cs="Times New Roman"/>
                <w:sz w:val="29"/>
                <w:szCs w:val="29"/>
              </w:rPr>
              <w:t>-  ағымды, межелік және қорытынды бақылау түрлері бойынша тапсырмалардымүлдем орындамауы</w:t>
            </w:r>
          </w:p>
        </w:tc>
      </w:tr>
    </w:tbl>
    <w:p w:rsidR="00212D00" w:rsidRPr="00B07CA8" w:rsidRDefault="00212D00" w:rsidP="00212D00">
      <w:pPr>
        <w:spacing w:after="0" w:line="240" w:lineRule="auto"/>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rPr>
          <w:rFonts w:ascii="Times New Roman" w:hAnsi="Times New Roman" w:cs="Times New Roman"/>
          <w:b/>
          <w:sz w:val="29"/>
          <w:szCs w:val="29"/>
          <w:lang w:val="kk-KZ"/>
        </w:rPr>
      </w:pPr>
    </w:p>
    <w:p w:rsidR="00212D00" w:rsidRPr="00B07CA8" w:rsidRDefault="00212D00" w:rsidP="00212D00">
      <w:pPr>
        <w:spacing w:after="0" w:line="240" w:lineRule="auto"/>
        <w:rPr>
          <w:rFonts w:ascii="Times New Roman" w:hAnsi="Times New Roman" w:cs="Times New Roman"/>
          <w:b/>
          <w:sz w:val="29"/>
          <w:szCs w:val="29"/>
          <w:lang w:val="kk-KZ"/>
        </w:rPr>
      </w:pPr>
    </w:p>
    <w:p w:rsidR="00212D00" w:rsidRPr="00B07CA8" w:rsidRDefault="00212D00" w:rsidP="00212D00">
      <w:pPr>
        <w:spacing w:after="0" w:line="240" w:lineRule="auto"/>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p>
    <w:p w:rsidR="00212D00" w:rsidRDefault="00212D00" w:rsidP="00212D00">
      <w:pPr>
        <w:spacing w:after="0" w:line="240" w:lineRule="auto"/>
        <w:ind w:firstLine="709"/>
        <w:rPr>
          <w:rFonts w:ascii="Times New Roman" w:hAnsi="Times New Roman" w:cs="Times New Roman"/>
          <w:b/>
          <w:sz w:val="29"/>
          <w:szCs w:val="29"/>
          <w:lang w:val="kk-KZ"/>
        </w:rPr>
      </w:pPr>
    </w:p>
    <w:p w:rsidR="00212D00" w:rsidRDefault="00212D00" w:rsidP="00212D00">
      <w:pPr>
        <w:spacing w:after="0" w:line="240" w:lineRule="auto"/>
        <w:ind w:firstLine="709"/>
        <w:rPr>
          <w:rFonts w:ascii="Times New Roman" w:hAnsi="Times New Roman" w:cs="Times New Roman"/>
          <w:b/>
          <w:sz w:val="29"/>
          <w:szCs w:val="29"/>
          <w:lang w:val="kk-KZ"/>
        </w:rPr>
      </w:pPr>
    </w:p>
    <w:p w:rsidR="00212D00" w:rsidRDefault="00212D00" w:rsidP="00212D00">
      <w:pPr>
        <w:spacing w:after="0" w:line="240" w:lineRule="auto"/>
        <w:ind w:firstLine="709"/>
        <w:rPr>
          <w:rFonts w:ascii="Times New Roman" w:hAnsi="Times New Roman" w:cs="Times New Roman"/>
          <w:b/>
          <w:sz w:val="29"/>
          <w:szCs w:val="29"/>
          <w:lang w:val="kk-KZ"/>
        </w:rPr>
      </w:pPr>
    </w:p>
    <w:p w:rsidR="00212D00" w:rsidRDefault="00212D00" w:rsidP="00212D00">
      <w:pPr>
        <w:spacing w:after="0" w:line="240" w:lineRule="auto"/>
        <w:ind w:firstLine="709"/>
        <w:rPr>
          <w:rFonts w:ascii="Times New Roman" w:hAnsi="Times New Roman" w:cs="Times New Roman"/>
          <w:b/>
          <w:sz w:val="29"/>
          <w:szCs w:val="29"/>
          <w:lang w:val="kk-KZ"/>
        </w:rPr>
      </w:pPr>
    </w:p>
    <w:p w:rsidR="00212D00" w:rsidRDefault="00212D00" w:rsidP="00212D00">
      <w:pPr>
        <w:spacing w:after="0" w:line="240" w:lineRule="auto"/>
        <w:ind w:firstLine="709"/>
        <w:rPr>
          <w:rFonts w:ascii="Times New Roman" w:hAnsi="Times New Roman" w:cs="Times New Roman"/>
          <w:b/>
          <w:sz w:val="29"/>
          <w:szCs w:val="29"/>
          <w:lang w:val="kk-KZ"/>
        </w:rPr>
      </w:pPr>
    </w:p>
    <w:p w:rsidR="00212D00" w:rsidRDefault="00212D00" w:rsidP="00212D00">
      <w:pPr>
        <w:spacing w:after="0" w:line="240" w:lineRule="auto"/>
        <w:ind w:firstLine="709"/>
        <w:rPr>
          <w:rFonts w:ascii="Times New Roman" w:hAnsi="Times New Roman" w:cs="Times New Roman"/>
          <w:b/>
          <w:sz w:val="29"/>
          <w:szCs w:val="29"/>
          <w:lang w:val="kk-KZ"/>
        </w:rPr>
      </w:pPr>
    </w:p>
    <w:p w:rsidR="00212D00" w:rsidRDefault="00212D00" w:rsidP="00212D00">
      <w:pPr>
        <w:spacing w:after="0" w:line="240" w:lineRule="auto"/>
        <w:rPr>
          <w:rFonts w:ascii="Times New Roman" w:hAnsi="Times New Roman" w:cs="Times New Roman"/>
          <w:b/>
          <w:sz w:val="29"/>
          <w:szCs w:val="29"/>
          <w:lang w:val="kk-KZ"/>
        </w:rPr>
      </w:pPr>
    </w:p>
    <w:p w:rsidR="00212D00" w:rsidRDefault="00212D00" w:rsidP="00212D00">
      <w:pPr>
        <w:spacing w:after="0" w:line="240" w:lineRule="auto"/>
        <w:ind w:firstLine="709"/>
        <w:jc w:val="center"/>
        <w:rPr>
          <w:rFonts w:ascii="Times New Roman" w:hAnsi="Times New Roman" w:cs="Times New Roman"/>
          <w:b/>
          <w:sz w:val="29"/>
          <w:szCs w:val="29"/>
          <w:lang w:val="kk-KZ"/>
        </w:rPr>
      </w:pPr>
    </w:p>
    <w:p w:rsidR="00212D00" w:rsidRDefault="00212D00" w:rsidP="00212D00">
      <w:pPr>
        <w:spacing w:after="0" w:line="240" w:lineRule="auto"/>
        <w:ind w:firstLine="709"/>
        <w:jc w:val="center"/>
        <w:rPr>
          <w:rFonts w:ascii="Times New Roman" w:hAnsi="Times New Roman" w:cs="Times New Roman"/>
          <w:b/>
          <w:sz w:val="29"/>
          <w:szCs w:val="29"/>
          <w:lang w:val="kk-KZ"/>
        </w:rPr>
      </w:pPr>
    </w:p>
    <w:p w:rsidR="00212D00" w:rsidRDefault="00212D00" w:rsidP="00212D00">
      <w:pPr>
        <w:spacing w:after="0" w:line="240" w:lineRule="auto"/>
        <w:ind w:firstLine="709"/>
        <w:jc w:val="center"/>
        <w:rPr>
          <w:rFonts w:ascii="Times New Roman" w:hAnsi="Times New Roman" w:cs="Times New Roman"/>
          <w:b/>
          <w:sz w:val="29"/>
          <w:szCs w:val="29"/>
          <w:lang w:val="kk-KZ"/>
        </w:rPr>
      </w:pPr>
    </w:p>
    <w:p w:rsidR="00212D00" w:rsidRDefault="00212D00" w:rsidP="00212D00">
      <w:pPr>
        <w:spacing w:after="0" w:line="240" w:lineRule="auto"/>
        <w:ind w:firstLine="709"/>
        <w:jc w:val="center"/>
        <w:rPr>
          <w:rFonts w:ascii="Times New Roman" w:hAnsi="Times New Roman" w:cs="Times New Roman"/>
          <w:b/>
          <w:sz w:val="29"/>
          <w:szCs w:val="29"/>
          <w:lang w:val="kk-KZ"/>
        </w:rPr>
      </w:pPr>
    </w:p>
    <w:p w:rsidR="00212D00" w:rsidRDefault="00212D00" w:rsidP="00212D00">
      <w:pPr>
        <w:spacing w:after="0" w:line="240" w:lineRule="auto"/>
        <w:ind w:firstLine="709"/>
        <w:jc w:val="center"/>
        <w:rPr>
          <w:rFonts w:ascii="Times New Roman" w:hAnsi="Times New Roman" w:cs="Times New Roman"/>
          <w:b/>
          <w:sz w:val="29"/>
          <w:szCs w:val="29"/>
          <w:lang w:val="kk-KZ"/>
        </w:rPr>
      </w:pPr>
    </w:p>
    <w:p w:rsidR="00212D00" w:rsidRDefault="00212D00" w:rsidP="00212D00">
      <w:pPr>
        <w:spacing w:after="0" w:line="240" w:lineRule="auto"/>
        <w:ind w:firstLine="709"/>
        <w:jc w:val="center"/>
        <w:rPr>
          <w:rFonts w:ascii="Times New Roman" w:hAnsi="Times New Roman" w:cs="Times New Roman"/>
          <w:b/>
          <w:sz w:val="29"/>
          <w:szCs w:val="29"/>
          <w:lang w:val="kk-KZ"/>
        </w:rPr>
      </w:pPr>
    </w:p>
    <w:p w:rsidR="00212D00" w:rsidRPr="00B07CA8" w:rsidRDefault="00212D00" w:rsidP="00212D00">
      <w:pPr>
        <w:spacing w:after="0" w:line="240" w:lineRule="auto"/>
        <w:ind w:firstLine="709"/>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lastRenderedPageBreak/>
        <w:t>Ұсынылған оқулықтар:</w:t>
      </w:r>
    </w:p>
    <w:p w:rsidR="00212D00" w:rsidRPr="00B07CA8" w:rsidRDefault="00212D00" w:rsidP="00212D00">
      <w:pPr>
        <w:spacing w:after="0" w:line="240" w:lineRule="auto"/>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Негізгі</w:t>
      </w:r>
    </w:p>
    <w:p w:rsidR="00212D00" w:rsidRPr="00B07CA8" w:rsidRDefault="00212D00" w:rsidP="00212D00">
      <w:pPr>
        <w:spacing w:after="0" w:line="240" w:lineRule="auto"/>
        <w:rPr>
          <w:rFonts w:ascii="Times New Roman" w:hAnsi="Times New Roman" w:cs="Times New Roman"/>
          <w:b/>
          <w:sz w:val="29"/>
          <w:szCs w:val="29"/>
          <w:lang w:val="kk-KZ"/>
        </w:rPr>
      </w:pPr>
      <w:r w:rsidRPr="00B07CA8">
        <w:rPr>
          <w:rFonts w:ascii="Times New Roman" w:hAnsi="Times New Roman" w:cs="Times New Roman"/>
          <w:sz w:val="29"/>
          <w:szCs w:val="29"/>
          <w:lang w:val="kk-KZ"/>
        </w:rPr>
        <w:t>Назарбаев Н.Ә. Тәуелсіздік дәуірі. Астана, 2017,  508 бет</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Қазақстан тарихы. 5 томдық. 5 том. Алматы: Атамұра, 2010.</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Тәуелсіз Қазақстанның тарихы - Алматы: «Казактар энциклопедиясы», 2011 ж</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Назарбаев Н.А. Тарих ағымында. - Алматы: Атамура 2003</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Назарбаев Н.А. Еуразияның жүрегінде. - А, 2005.</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Назарбаев Н.А. Қазақстандық жол. Қарағанды, 2006.</w:t>
      </w:r>
    </w:p>
    <w:p w:rsidR="00212D00" w:rsidRPr="00B07CA8" w:rsidRDefault="00212D00" w:rsidP="00212D00">
      <w:pPr>
        <w:spacing w:after="0" w:line="240" w:lineRule="auto"/>
        <w:jc w:val="center"/>
        <w:rPr>
          <w:rFonts w:ascii="Times New Roman" w:hAnsi="Times New Roman" w:cs="Times New Roman"/>
          <w:b/>
          <w:sz w:val="29"/>
          <w:szCs w:val="29"/>
          <w:lang w:val="kk-KZ"/>
        </w:rPr>
      </w:pPr>
      <w:r w:rsidRPr="00B07CA8">
        <w:rPr>
          <w:rFonts w:ascii="Times New Roman" w:hAnsi="Times New Roman" w:cs="Times New Roman"/>
          <w:b/>
          <w:sz w:val="29"/>
          <w:szCs w:val="29"/>
          <w:lang w:val="kk-KZ"/>
        </w:rPr>
        <w:t>Қосымша</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Н.Назарбаев Н.А. Қазақстанды егемен мемлекет ретінде қалыптастыру және дамыту стратегиясы. А., 1997.</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Назарбаев Н.А. Маңызды он жыл. А., 1999.</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Назарбаев Н.А. Әлемнің эпицентрі. - Астана, 2001 ж.</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Назарбаев Н.Ә. Ресурстарды үнемдеу стратегиясы және нарыққа көшу. М., 1992</w:t>
      </w:r>
    </w:p>
    <w:p w:rsidR="00212D00" w:rsidRPr="00B07CA8" w:rsidRDefault="00212D00" w:rsidP="00212D00">
      <w:pPr>
        <w:spacing w:after="0" w:line="240" w:lineRule="auto"/>
        <w:jc w:val="both"/>
        <w:rPr>
          <w:rFonts w:ascii="Times New Roman" w:hAnsi="Times New Roman" w:cs="Times New Roman"/>
          <w:sz w:val="29"/>
          <w:szCs w:val="29"/>
          <w:lang w:val="kk-KZ"/>
        </w:rPr>
      </w:pPr>
      <w:r w:rsidRPr="00B07CA8">
        <w:rPr>
          <w:rFonts w:ascii="Times New Roman" w:hAnsi="Times New Roman" w:cs="Times New Roman"/>
          <w:sz w:val="29"/>
          <w:szCs w:val="29"/>
          <w:lang w:val="kk-KZ"/>
        </w:rPr>
        <w:t>Назарбаев Н.Ә. ХХІ ғасырдың қарсаңында. А., 1996.</w:t>
      </w:r>
    </w:p>
    <w:p w:rsidR="00212D00" w:rsidRPr="00B07CA8" w:rsidRDefault="00212D00" w:rsidP="00212D00">
      <w:pPr>
        <w:spacing w:after="0" w:line="240" w:lineRule="auto"/>
        <w:ind w:left="360" w:firstLine="709"/>
        <w:jc w:val="both"/>
        <w:rPr>
          <w:rFonts w:ascii="Times New Roman" w:hAnsi="Times New Roman" w:cs="Times New Roman"/>
          <w:b/>
          <w:sz w:val="29"/>
          <w:szCs w:val="29"/>
          <w:lang w:val="kk-KZ"/>
        </w:rPr>
      </w:pPr>
    </w:p>
    <w:p w:rsidR="00212D00" w:rsidRPr="00B07CA8" w:rsidRDefault="00212D00" w:rsidP="00212D00">
      <w:pPr>
        <w:spacing w:after="0" w:line="240" w:lineRule="auto"/>
        <w:ind w:left="360" w:firstLine="709"/>
        <w:jc w:val="both"/>
        <w:rPr>
          <w:rFonts w:ascii="Times New Roman" w:hAnsi="Times New Roman" w:cs="Times New Roman"/>
          <w:b/>
          <w:sz w:val="29"/>
          <w:szCs w:val="29"/>
          <w:lang w:val="kk-KZ"/>
        </w:rPr>
      </w:pPr>
    </w:p>
    <w:p w:rsidR="00212D00" w:rsidRPr="00B07CA8" w:rsidRDefault="00212D00" w:rsidP="00212D00">
      <w:pPr>
        <w:spacing w:after="0" w:line="240" w:lineRule="auto"/>
        <w:ind w:left="360" w:firstLine="709"/>
        <w:jc w:val="both"/>
        <w:rPr>
          <w:rFonts w:ascii="Times New Roman" w:hAnsi="Times New Roman" w:cs="Times New Roman"/>
          <w:b/>
          <w:sz w:val="29"/>
          <w:szCs w:val="29"/>
          <w:lang w:val="kk-KZ"/>
        </w:rPr>
      </w:pPr>
    </w:p>
    <w:p w:rsidR="00212D00" w:rsidRPr="00B07CA8" w:rsidRDefault="00212D00" w:rsidP="00212D00">
      <w:pPr>
        <w:spacing w:after="0" w:line="240" w:lineRule="auto"/>
        <w:ind w:left="360" w:firstLine="709"/>
        <w:jc w:val="both"/>
        <w:rPr>
          <w:rFonts w:ascii="Times New Roman" w:hAnsi="Times New Roman" w:cs="Times New Roman"/>
          <w:b/>
          <w:sz w:val="29"/>
          <w:szCs w:val="29"/>
          <w:lang w:val="kk-KZ"/>
        </w:rPr>
      </w:pPr>
    </w:p>
    <w:p w:rsidR="00212D00" w:rsidRPr="00B07CA8" w:rsidRDefault="00212D00" w:rsidP="00212D00">
      <w:pPr>
        <w:spacing w:after="0" w:line="240" w:lineRule="auto"/>
        <w:ind w:left="360" w:firstLine="709"/>
        <w:jc w:val="both"/>
        <w:rPr>
          <w:rFonts w:ascii="Times New Roman" w:hAnsi="Times New Roman" w:cs="Times New Roman"/>
          <w:b/>
          <w:sz w:val="29"/>
          <w:szCs w:val="29"/>
          <w:lang w:val="kk-KZ"/>
        </w:rPr>
      </w:pPr>
    </w:p>
    <w:p w:rsidR="00212D00" w:rsidRPr="00B07CA8" w:rsidRDefault="00212D00" w:rsidP="00212D00">
      <w:pPr>
        <w:spacing w:after="0" w:line="240" w:lineRule="auto"/>
        <w:ind w:left="360" w:firstLine="709"/>
        <w:jc w:val="both"/>
        <w:rPr>
          <w:rFonts w:ascii="Times New Roman" w:hAnsi="Times New Roman" w:cs="Times New Roman"/>
          <w:b/>
          <w:sz w:val="29"/>
          <w:szCs w:val="29"/>
          <w:lang w:val="kk-KZ"/>
        </w:rPr>
      </w:pPr>
    </w:p>
    <w:p w:rsidR="00212D00" w:rsidRPr="00B07CA8" w:rsidRDefault="00212D00" w:rsidP="00212D00">
      <w:pPr>
        <w:spacing w:after="0" w:line="240" w:lineRule="auto"/>
        <w:ind w:left="360" w:firstLine="709"/>
        <w:jc w:val="both"/>
        <w:rPr>
          <w:rFonts w:ascii="Times New Roman" w:hAnsi="Times New Roman" w:cs="Times New Roman"/>
          <w:b/>
          <w:sz w:val="29"/>
          <w:szCs w:val="29"/>
          <w:lang w:val="kk-KZ"/>
        </w:rPr>
      </w:pPr>
    </w:p>
    <w:p w:rsidR="00212D00" w:rsidRPr="00B07CA8" w:rsidRDefault="00212D00" w:rsidP="00212D00">
      <w:pPr>
        <w:spacing w:after="0" w:line="240" w:lineRule="auto"/>
        <w:ind w:left="360" w:firstLine="709"/>
        <w:jc w:val="both"/>
        <w:rPr>
          <w:rFonts w:ascii="Times New Roman" w:hAnsi="Times New Roman" w:cs="Times New Roman"/>
          <w:b/>
          <w:sz w:val="29"/>
          <w:szCs w:val="29"/>
          <w:lang w:val="kk-KZ"/>
        </w:rPr>
      </w:pPr>
    </w:p>
    <w:p w:rsidR="00212D00" w:rsidRPr="00B07CA8" w:rsidRDefault="00212D00" w:rsidP="00212D00">
      <w:pPr>
        <w:spacing w:after="0" w:line="240" w:lineRule="auto"/>
        <w:ind w:left="360" w:firstLine="709"/>
        <w:jc w:val="both"/>
        <w:rPr>
          <w:rFonts w:ascii="Times New Roman" w:hAnsi="Times New Roman" w:cs="Times New Roman"/>
          <w:b/>
          <w:sz w:val="29"/>
          <w:szCs w:val="29"/>
          <w:lang w:val="en-US"/>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spacing w:after="0" w:line="240" w:lineRule="auto"/>
        <w:ind w:left="360" w:firstLine="709"/>
        <w:jc w:val="both"/>
        <w:rPr>
          <w:rFonts w:ascii="Times New Roman" w:hAnsi="Times New Roman" w:cs="Times New Roman"/>
          <w:b/>
          <w:sz w:val="29"/>
          <w:szCs w:val="29"/>
          <w:lang w:val="kk-KZ"/>
        </w:rPr>
      </w:pPr>
    </w:p>
    <w:p w:rsidR="00212D00" w:rsidRDefault="00212D00" w:rsidP="00212D00">
      <w:pPr>
        <w:jc w:val="center"/>
        <w:rPr>
          <w:rFonts w:ascii="Times New Roman" w:hAnsi="Times New Roman"/>
          <w:sz w:val="28"/>
          <w:szCs w:val="28"/>
          <w:lang w:val="kk-KZ"/>
        </w:rPr>
      </w:pPr>
      <w:r>
        <w:rPr>
          <w:rFonts w:ascii="Times New Roman" w:hAnsi="Times New Roman"/>
          <w:b/>
          <w:sz w:val="32"/>
          <w:szCs w:val="32"/>
          <w:lang w:val="kk-KZ"/>
        </w:rPr>
        <w:t>Ахай  Гүлжамал  Нысанқызы</w:t>
      </w:r>
    </w:p>
    <w:p w:rsidR="00212D00" w:rsidRDefault="00212D00" w:rsidP="00212D00">
      <w:pPr>
        <w:jc w:val="center"/>
        <w:rPr>
          <w:rFonts w:ascii="Times New Roman" w:hAnsi="Times New Roman"/>
          <w:sz w:val="28"/>
          <w:szCs w:val="28"/>
          <w:lang w:val="kk-KZ"/>
        </w:rPr>
      </w:pPr>
    </w:p>
    <w:p w:rsidR="00212D00" w:rsidRDefault="00212D00" w:rsidP="00212D00">
      <w:pPr>
        <w:jc w:val="center"/>
        <w:rPr>
          <w:rFonts w:ascii="Times New Roman" w:hAnsi="Times New Roman"/>
          <w:sz w:val="28"/>
          <w:szCs w:val="28"/>
          <w:lang w:val="kk-KZ"/>
        </w:rPr>
      </w:pPr>
    </w:p>
    <w:p w:rsidR="00212D00" w:rsidRPr="00F66B67" w:rsidRDefault="00212D00" w:rsidP="00212D00">
      <w:pPr>
        <w:jc w:val="center"/>
        <w:rPr>
          <w:rFonts w:ascii="Times New Roman" w:hAnsi="Times New Roman"/>
          <w:sz w:val="28"/>
          <w:szCs w:val="28"/>
          <w:lang w:val="kk-KZ"/>
        </w:rPr>
      </w:pPr>
      <w:r w:rsidRPr="006C2F35">
        <w:rPr>
          <w:rFonts w:ascii="Times New Roman" w:hAnsi="Times New Roman"/>
          <w:sz w:val="28"/>
          <w:szCs w:val="28"/>
          <w:lang w:val="kk-KZ"/>
        </w:rPr>
        <w:t xml:space="preserve"> </w:t>
      </w:r>
      <w:r w:rsidRPr="00F66B67">
        <w:rPr>
          <w:rFonts w:ascii="Times New Roman" w:hAnsi="Times New Roman"/>
          <w:sz w:val="28"/>
          <w:szCs w:val="28"/>
          <w:lang w:val="kk-KZ"/>
        </w:rPr>
        <w:t xml:space="preserve">«ЕЛБАСЫТАНУ» ПӘНІНЕН СТУДЕНТТЕРДІҢ  ӨЗІНДІК ЖҰМЫСЫН </w:t>
      </w:r>
      <w:r>
        <w:rPr>
          <w:rFonts w:ascii="Times New Roman" w:hAnsi="Times New Roman"/>
          <w:sz w:val="28"/>
          <w:szCs w:val="28"/>
          <w:lang w:val="kk-KZ"/>
        </w:rPr>
        <w:t xml:space="preserve">   </w:t>
      </w:r>
      <w:r w:rsidRPr="00F66B67">
        <w:rPr>
          <w:rFonts w:ascii="Times New Roman" w:hAnsi="Times New Roman"/>
          <w:sz w:val="28"/>
          <w:szCs w:val="28"/>
          <w:lang w:val="kk-KZ"/>
        </w:rPr>
        <w:t>ОРЫНДАУДЫҢ (СӨЖ</w:t>
      </w:r>
      <w:r>
        <w:rPr>
          <w:rFonts w:ascii="Times New Roman" w:hAnsi="Times New Roman"/>
          <w:sz w:val="28"/>
          <w:szCs w:val="28"/>
          <w:lang w:val="kk-KZ"/>
        </w:rPr>
        <w:t>) ӘДІСТЕМЕЛІК  ҰСЫНЫСЫ</w:t>
      </w:r>
    </w:p>
    <w:p w:rsidR="00212D00" w:rsidRDefault="00212D00" w:rsidP="00212D00">
      <w:pPr>
        <w:spacing w:after="0" w:line="240" w:lineRule="auto"/>
        <w:jc w:val="center"/>
        <w:rPr>
          <w:rFonts w:ascii="Times New Roman" w:hAnsi="Times New Roman"/>
          <w:sz w:val="32"/>
          <w:szCs w:val="32"/>
          <w:lang w:val="kk-KZ"/>
        </w:rPr>
      </w:pPr>
    </w:p>
    <w:p w:rsidR="00212D00" w:rsidRDefault="00212D00" w:rsidP="00212D00">
      <w:pPr>
        <w:spacing w:after="0" w:line="240" w:lineRule="auto"/>
        <w:jc w:val="center"/>
        <w:rPr>
          <w:rFonts w:ascii="Times New Roman" w:hAnsi="Times New Roman"/>
          <w:sz w:val="32"/>
          <w:szCs w:val="32"/>
          <w:lang w:val="kk-KZ"/>
        </w:rPr>
      </w:pPr>
    </w:p>
    <w:p w:rsidR="00212D00" w:rsidRDefault="00212D00" w:rsidP="00212D00">
      <w:pPr>
        <w:spacing w:after="0" w:line="240" w:lineRule="auto"/>
        <w:jc w:val="center"/>
        <w:rPr>
          <w:rFonts w:ascii="Times New Roman" w:hAnsi="Times New Roman"/>
          <w:sz w:val="32"/>
          <w:szCs w:val="32"/>
          <w:lang w:val="kk-KZ"/>
        </w:rPr>
      </w:pPr>
    </w:p>
    <w:p w:rsidR="00212D00" w:rsidRPr="00FB6129" w:rsidRDefault="00212D00" w:rsidP="00212D00">
      <w:pPr>
        <w:spacing w:after="0" w:line="240" w:lineRule="auto"/>
        <w:jc w:val="center"/>
        <w:rPr>
          <w:rFonts w:ascii="Times New Roman" w:hAnsi="Times New Roman"/>
          <w:sz w:val="28"/>
          <w:szCs w:val="28"/>
          <w:lang w:val="kk-KZ"/>
        </w:rPr>
      </w:pPr>
      <w:r>
        <w:rPr>
          <w:rFonts w:ascii="Times New Roman" w:hAnsi="Times New Roman"/>
          <w:sz w:val="28"/>
          <w:szCs w:val="28"/>
          <w:lang w:val="kk-KZ"/>
        </w:rPr>
        <w:t>Редактор Байжанова А.</w:t>
      </w:r>
    </w:p>
    <w:p w:rsidR="00212D00" w:rsidRDefault="00212D00" w:rsidP="00212D00">
      <w:pPr>
        <w:spacing w:after="0" w:line="240" w:lineRule="auto"/>
        <w:jc w:val="center"/>
        <w:rPr>
          <w:rFonts w:ascii="Times New Roman" w:hAnsi="Times New Roman"/>
          <w:sz w:val="32"/>
          <w:szCs w:val="32"/>
          <w:lang w:val="kk-KZ"/>
        </w:rPr>
      </w:pPr>
    </w:p>
    <w:p w:rsidR="00212D00" w:rsidRDefault="00212D00" w:rsidP="00212D00">
      <w:pPr>
        <w:spacing w:after="0" w:line="240" w:lineRule="auto"/>
        <w:jc w:val="center"/>
        <w:rPr>
          <w:rFonts w:ascii="Times New Roman" w:hAnsi="Times New Roman"/>
          <w:sz w:val="32"/>
          <w:szCs w:val="32"/>
          <w:lang w:val="kk-KZ"/>
        </w:rPr>
      </w:pPr>
    </w:p>
    <w:p w:rsidR="00212D00" w:rsidRPr="000F5F4E" w:rsidRDefault="00212D00" w:rsidP="00212D00">
      <w:pPr>
        <w:spacing w:after="0" w:line="240" w:lineRule="auto"/>
        <w:jc w:val="center"/>
        <w:rPr>
          <w:rFonts w:ascii="Times New Roman" w:hAnsi="Times New Roman"/>
          <w:sz w:val="28"/>
          <w:szCs w:val="28"/>
          <w:lang w:val="kk-KZ"/>
        </w:rPr>
      </w:pPr>
    </w:p>
    <w:p w:rsidR="00212D00" w:rsidRPr="00CC2C58" w:rsidRDefault="00212D00" w:rsidP="00212D00">
      <w:pPr>
        <w:spacing w:after="0" w:line="240" w:lineRule="auto"/>
        <w:jc w:val="center"/>
        <w:rPr>
          <w:rFonts w:ascii="Times New Roman" w:hAnsi="Times New Roman"/>
          <w:sz w:val="28"/>
          <w:szCs w:val="28"/>
          <w:lang w:val="kk-KZ"/>
        </w:rPr>
      </w:pPr>
      <w:r>
        <w:rPr>
          <w:rFonts w:ascii="Times New Roman" w:hAnsi="Times New Roman"/>
          <w:sz w:val="28"/>
          <w:szCs w:val="28"/>
          <w:lang w:val="kk-KZ"/>
        </w:rPr>
        <w:t>Баспаға   «     »    айы   2018</w:t>
      </w:r>
      <w:r w:rsidRPr="00CC2C58">
        <w:rPr>
          <w:rFonts w:ascii="Times New Roman" w:hAnsi="Times New Roman"/>
          <w:sz w:val="28"/>
          <w:szCs w:val="28"/>
          <w:lang w:val="kk-KZ"/>
        </w:rPr>
        <w:t xml:space="preserve"> жылы  қол қойылған</w:t>
      </w:r>
    </w:p>
    <w:p w:rsidR="00212D00" w:rsidRPr="000F5F4E" w:rsidRDefault="00212D00" w:rsidP="00212D00">
      <w:pPr>
        <w:spacing w:after="0" w:line="240" w:lineRule="auto"/>
        <w:jc w:val="center"/>
        <w:rPr>
          <w:rFonts w:ascii="Times New Roman" w:hAnsi="Times New Roman"/>
          <w:sz w:val="28"/>
          <w:szCs w:val="28"/>
          <w:lang w:val="kk-KZ"/>
        </w:rPr>
      </w:pPr>
      <w:r w:rsidRPr="00CC2C58">
        <w:rPr>
          <w:rFonts w:ascii="Times New Roman" w:hAnsi="Times New Roman"/>
          <w:sz w:val="28"/>
          <w:szCs w:val="28"/>
          <w:lang w:val="kk-KZ"/>
        </w:rPr>
        <w:t>Қағаз</w:t>
      </w:r>
      <w:r w:rsidRPr="000F5F4E">
        <w:rPr>
          <w:rFonts w:ascii="Times New Roman" w:hAnsi="Times New Roman"/>
          <w:sz w:val="28"/>
          <w:szCs w:val="28"/>
          <w:lang w:val="kk-KZ"/>
        </w:rPr>
        <w:t xml:space="preserve"> форматы   Х </w:t>
      </w:r>
      <w:r w:rsidRPr="000F5F4E">
        <w:rPr>
          <w:rFonts w:ascii="Times New Roman" w:hAnsi="Times New Roman"/>
          <w:sz w:val="28"/>
          <w:szCs w:val="28"/>
          <w:vertAlign w:val="superscript"/>
          <w:lang w:val="kk-KZ"/>
        </w:rPr>
        <w:t>х</w:t>
      </w:r>
      <w:r w:rsidRPr="000F5F4E">
        <w:rPr>
          <w:rFonts w:ascii="Times New Roman" w:hAnsi="Times New Roman"/>
          <w:sz w:val="28"/>
          <w:szCs w:val="28"/>
          <w:lang w:val="kk-KZ"/>
        </w:rPr>
        <w:t>Ү 1/16</w:t>
      </w:r>
    </w:p>
    <w:p w:rsidR="00212D00" w:rsidRPr="000F5F4E" w:rsidRDefault="00212D00" w:rsidP="00212D00">
      <w:pPr>
        <w:spacing w:after="0" w:line="240" w:lineRule="auto"/>
        <w:jc w:val="center"/>
        <w:rPr>
          <w:rFonts w:ascii="Times New Roman" w:hAnsi="Times New Roman"/>
          <w:sz w:val="28"/>
          <w:szCs w:val="28"/>
          <w:lang w:val="kk-KZ"/>
        </w:rPr>
      </w:pPr>
      <w:r w:rsidRPr="000F5F4E">
        <w:rPr>
          <w:rFonts w:ascii="Times New Roman" w:hAnsi="Times New Roman"/>
          <w:sz w:val="28"/>
          <w:szCs w:val="28"/>
          <w:lang w:val="kk-KZ"/>
        </w:rPr>
        <w:t>Типографиялық қ</w:t>
      </w:r>
      <w:r>
        <w:rPr>
          <w:rFonts w:ascii="Times New Roman" w:hAnsi="Times New Roman"/>
          <w:sz w:val="28"/>
          <w:szCs w:val="28"/>
          <w:lang w:val="kk-KZ"/>
        </w:rPr>
        <w:t>ағаз. Офсеттік баспа. Көлемі  2</w:t>
      </w:r>
      <w:r w:rsidRPr="000F5F4E">
        <w:rPr>
          <w:rFonts w:ascii="Times New Roman" w:hAnsi="Times New Roman"/>
          <w:sz w:val="28"/>
          <w:szCs w:val="28"/>
          <w:lang w:val="kk-KZ"/>
        </w:rPr>
        <w:t xml:space="preserve"> баспа табақ</w:t>
      </w:r>
    </w:p>
    <w:p w:rsidR="00212D00" w:rsidRPr="000F5F4E" w:rsidRDefault="00212D00" w:rsidP="00212D00">
      <w:pPr>
        <w:spacing w:after="0" w:line="240" w:lineRule="auto"/>
        <w:jc w:val="center"/>
        <w:rPr>
          <w:rFonts w:ascii="Times New Roman" w:hAnsi="Times New Roman"/>
          <w:sz w:val="28"/>
          <w:szCs w:val="28"/>
          <w:lang w:val="kk-KZ"/>
        </w:rPr>
      </w:pPr>
      <w:r w:rsidRPr="000F5F4E">
        <w:rPr>
          <w:rFonts w:ascii="Times New Roman" w:hAnsi="Times New Roman"/>
          <w:sz w:val="28"/>
          <w:szCs w:val="28"/>
          <w:lang w:val="kk-KZ"/>
        </w:rPr>
        <w:t>Тираж...........дана. Тапсырыс ...........*</w:t>
      </w:r>
    </w:p>
    <w:p w:rsidR="00212D00" w:rsidRDefault="00212D00" w:rsidP="00212D00">
      <w:pPr>
        <w:spacing w:after="0" w:line="240" w:lineRule="auto"/>
        <w:jc w:val="center"/>
        <w:rPr>
          <w:rFonts w:ascii="Times New Roman" w:hAnsi="Times New Roman"/>
          <w:sz w:val="32"/>
          <w:szCs w:val="32"/>
          <w:lang w:val="kk-KZ"/>
        </w:rPr>
      </w:pPr>
    </w:p>
    <w:p w:rsidR="00212D00" w:rsidRPr="00E954B5" w:rsidRDefault="00212D00" w:rsidP="00212D00">
      <w:pPr>
        <w:spacing w:after="0" w:line="240" w:lineRule="auto"/>
        <w:jc w:val="center"/>
        <w:rPr>
          <w:rFonts w:ascii="Times New Roman" w:hAnsi="Times New Roman"/>
          <w:sz w:val="32"/>
          <w:szCs w:val="32"/>
          <w:lang w:val="kk-KZ"/>
        </w:rPr>
      </w:pPr>
    </w:p>
    <w:p w:rsidR="00212D00" w:rsidRPr="00E954B5" w:rsidRDefault="00212D00" w:rsidP="00212D00">
      <w:pPr>
        <w:spacing w:after="0" w:line="240" w:lineRule="auto"/>
        <w:jc w:val="center"/>
        <w:rPr>
          <w:rFonts w:ascii="Times New Roman" w:hAnsi="Times New Roman"/>
          <w:sz w:val="32"/>
          <w:szCs w:val="32"/>
          <w:lang w:val="kk-KZ"/>
        </w:rPr>
      </w:pPr>
    </w:p>
    <w:p w:rsidR="00212D00" w:rsidRDefault="00212D00" w:rsidP="00212D00">
      <w:pPr>
        <w:spacing w:after="0" w:line="240" w:lineRule="auto"/>
        <w:jc w:val="center"/>
        <w:rPr>
          <w:rFonts w:ascii="Times New Roman" w:hAnsi="Times New Roman"/>
          <w:sz w:val="32"/>
          <w:szCs w:val="32"/>
          <w:lang w:val="kk-KZ"/>
        </w:rPr>
      </w:pPr>
    </w:p>
    <w:p w:rsidR="00212D00" w:rsidRDefault="00212D00" w:rsidP="00212D00">
      <w:pPr>
        <w:spacing w:after="0" w:line="240" w:lineRule="auto"/>
        <w:jc w:val="center"/>
        <w:rPr>
          <w:rFonts w:ascii="Times New Roman" w:hAnsi="Times New Roman"/>
          <w:sz w:val="32"/>
          <w:szCs w:val="32"/>
          <w:lang w:val="kk-KZ"/>
        </w:rPr>
      </w:pPr>
    </w:p>
    <w:p w:rsidR="00212D00" w:rsidRDefault="00212D00" w:rsidP="00212D00">
      <w:pPr>
        <w:spacing w:after="0" w:line="240" w:lineRule="auto"/>
        <w:jc w:val="center"/>
        <w:rPr>
          <w:rFonts w:ascii="Times New Roman" w:hAnsi="Times New Roman"/>
          <w:sz w:val="32"/>
          <w:szCs w:val="32"/>
          <w:lang w:val="kk-KZ"/>
        </w:rPr>
      </w:pPr>
    </w:p>
    <w:p w:rsidR="00212D00" w:rsidRPr="000F5F4E" w:rsidRDefault="00212D00" w:rsidP="00212D00">
      <w:pPr>
        <w:spacing w:after="0" w:line="240" w:lineRule="auto"/>
        <w:jc w:val="both"/>
        <w:rPr>
          <w:rFonts w:ascii="Times New Roman" w:hAnsi="Times New Roman"/>
          <w:sz w:val="28"/>
          <w:szCs w:val="28"/>
          <w:lang w:val="kk-KZ"/>
        </w:rPr>
      </w:pPr>
      <w:r w:rsidRPr="000F5F4E">
        <w:rPr>
          <w:rFonts w:ascii="Times New Roman" w:hAnsi="Times New Roman"/>
          <w:sz w:val="28"/>
          <w:szCs w:val="28"/>
          <w:lang w:val="kk-KZ"/>
        </w:rPr>
        <w:t>© М.Әуезов атындағы Оңтүстік Қазақстан мемлекеттік университетінің баспасы</w:t>
      </w:r>
    </w:p>
    <w:p w:rsidR="00212D00" w:rsidRPr="000F5F4E" w:rsidRDefault="00212D00" w:rsidP="00212D00">
      <w:pPr>
        <w:spacing w:after="0" w:line="240" w:lineRule="auto"/>
        <w:jc w:val="both"/>
        <w:rPr>
          <w:rFonts w:ascii="Times New Roman" w:hAnsi="Times New Roman"/>
          <w:sz w:val="28"/>
          <w:szCs w:val="28"/>
          <w:lang w:val="kk-KZ"/>
        </w:rPr>
      </w:pPr>
    </w:p>
    <w:p w:rsidR="00212D00" w:rsidRPr="000F5F4E" w:rsidRDefault="00212D00" w:rsidP="00212D00">
      <w:pPr>
        <w:spacing w:after="0" w:line="240" w:lineRule="auto"/>
        <w:jc w:val="both"/>
        <w:rPr>
          <w:rFonts w:ascii="Times New Roman" w:hAnsi="Times New Roman"/>
          <w:sz w:val="28"/>
          <w:szCs w:val="28"/>
          <w:lang w:val="kk-KZ"/>
        </w:rPr>
      </w:pPr>
      <w:r w:rsidRPr="000F5F4E">
        <w:rPr>
          <w:rFonts w:ascii="Times New Roman" w:hAnsi="Times New Roman"/>
          <w:sz w:val="28"/>
          <w:szCs w:val="28"/>
          <w:lang w:val="kk-KZ"/>
        </w:rPr>
        <w:t>М.Әуезов атындағы ОҚМУ  баспа орталығы, Шымкент қаласы, Тәуке хан даңғылы, 5</w:t>
      </w:r>
    </w:p>
    <w:p w:rsidR="00212D00" w:rsidRPr="000F5F4E" w:rsidRDefault="00212D00" w:rsidP="00212D00">
      <w:pPr>
        <w:spacing w:after="0" w:line="240" w:lineRule="auto"/>
        <w:jc w:val="both"/>
        <w:rPr>
          <w:rFonts w:ascii="Times New Roman" w:hAnsi="Times New Roman"/>
          <w:sz w:val="28"/>
          <w:szCs w:val="28"/>
          <w:lang w:val="kk-KZ"/>
        </w:rPr>
      </w:pPr>
    </w:p>
    <w:p w:rsidR="00212D00" w:rsidRPr="0074457E" w:rsidRDefault="00212D00" w:rsidP="00212D00">
      <w:pPr>
        <w:rPr>
          <w:lang w:val="kk-KZ"/>
        </w:rPr>
      </w:pPr>
    </w:p>
    <w:p w:rsidR="00212D00" w:rsidRPr="008D0AFF" w:rsidRDefault="00212D00" w:rsidP="00212D00">
      <w:pPr>
        <w:spacing w:after="0" w:line="240" w:lineRule="auto"/>
        <w:ind w:left="360" w:firstLine="709"/>
        <w:jc w:val="both"/>
        <w:rPr>
          <w:rFonts w:ascii="Times New Roman" w:hAnsi="Times New Roman" w:cs="Times New Roman"/>
          <w:b/>
          <w:sz w:val="29"/>
          <w:szCs w:val="29"/>
          <w:lang w:val="kk-KZ"/>
        </w:rPr>
      </w:pPr>
    </w:p>
    <w:p w:rsidR="00AD5101" w:rsidRDefault="00AD5101">
      <w:bookmarkStart w:id="0" w:name="_GoBack"/>
      <w:bookmarkEnd w:id="0"/>
    </w:p>
    <w:sectPr w:rsidR="00AD5101" w:rsidSect="00D13D0D">
      <w:footerReference w:type="default" r:id="rId30"/>
      <w:pgSz w:w="11906" w:h="16838"/>
      <w:pgMar w:top="1134" w:right="1021" w:bottom="1701" w:left="1134" w:header="709" w:footer="709" w:gutter="0"/>
      <w:pgNumType w:start="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14968"/>
      <w:docPartObj>
        <w:docPartGallery w:val="Page Numbers (Bottom of Page)"/>
        <w:docPartUnique/>
      </w:docPartObj>
    </w:sdtPr>
    <w:sdtEndPr/>
    <w:sdtContent>
      <w:p w:rsidR="00500714" w:rsidRDefault="00212D00">
        <w:pPr>
          <w:pStyle w:val="af0"/>
          <w:jc w:val="center"/>
        </w:pPr>
        <w:r>
          <w:fldChar w:fldCharType="begin"/>
        </w:r>
        <w:r>
          <w:instrText xml:space="preserve"> PAGE   \* MERGEFORMAT </w:instrText>
        </w:r>
        <w:r>
          <w:fldChar w:fldCharType="separate"/>
        </w:r>
        <w:r>
          <w:rPr>
            <w:noProof/>
          </w:rPr>
          <w:t>7</w:t>
        </w:r>
        <w:r>
          <w:rPr>
            <w:noProof/>
          </w:rPr>
          <w:fldChar w:fldCharType="end"/>
        </w:r>
      </w:p>
    </w:sdtContent>
  </w:sdt>
  <w:p w:rsidR="00500714" w:rsidRDefault="00212D00">
    <w:pPr>
      <w:pStyle w:val="af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795"/>
    <w:multiLevelType w:val="hybridMultilevel"/>
    <w:tmpl w:val="C5CEF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360F3B"/>
    <w:multiLevelType w:val="hybridMultilevel"/>
    <w:tmpl w:val="8B6408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CD4CC3"/>
    <w:multiLevelType w:val="hybridMultilevel"/>
    <w:tmpl w:val="B052B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A33A26"/>
    <w:multiLevelType w:val="hybridMultilevel"/>
    <w:tmpl w:val="BA001FC8"/>
    <w:lvl w:ilvl="0" w:tplc="5C023654">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051950"/>
    <w:multiLevelType w:val="hybridMultilevel"/>
    <w:tmpl w:val="600E8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0E5094"/>
    <w:multiLevelType w:val="hybridMultilevel"/>
    <w:tmpl w:val="A7AC1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090B64"/>
    <w:multiLevelType w:val="hybridMultilevel"/>
    <w:tmpl w:val="A3267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3E59B3"/>
    <w:multiLevelType w:val="hybridMultilevel"/>
    <w:tmpl w:val="1A36D882"/>
    <w:lvl w:ilvl="0" w:tplc="46942B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79A1CBE"/>
    <w:multiLevelType w:val="hybridMultilevel"/>
    <w:tmpl w:val="CE867138"/>
    <w:lvl w:ilvl="0" w:tplc="A75E5A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EE68B8"/>
    <w:multiLevelType w:val="hybridMultilevel"/>
    <w:tmpl w:val="CC36F1B4"/>
    <w:lvl w:ilvl="0" w:tplc="793C731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673F2E2B"/>
    <w:multiLevelType w:val="multilevel"/>
    <w:tmpl w:val="DB4235A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2"/>
  </w:num>
  <w:num w:numId="4">
    <w:abstractNumId w:val="5"/>
  </w:num>
  <w:num w:numId="5">
    <w:abstractNumId w:val="8"/>
  </w:num>
  <w:num w:numId="6">
    <w:abstractNumId w:val="9"/>
  </w:num>
  <w:num w:numId="7">
    <w:abstractNumId w:val="4"/>
  </w:num>
  <w:num w:numId="8">
    <w:abstractNumId w:val="6"/>
  </w:num>
  <w:num w:numId="9">
    <w:abstractNumId w:val="1"/>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D00"/>
    <w:rsid w:val="00212D00"/>
    <w:rsid w:val="00AD5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D0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2D0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2D00"/>
    <w:rPr>
      <w:rFonts w:ascii="Tahoma" w:eastAsiaTheme="minorEastAsia" w:hAnsi="Tahoma" w:cs="Tahoma"/>
      <w:sz w:val="16"/>
      <w:szCs w:val="16"/>
      <w:lang w:eastAsia="ru-RU"/>
    </w:rPr>
  </w:style>
  <w:style w:type="character" w:customStyle="1" w:styleId="a5">
    <w:name w:val="Абзац списка Знак"/>
    <w:link w:val="a6"/>
    <w:locked/>
    <w:rsid w:val="00212D00"/>
  </w:style>
  <w:style w:type="paragraph" w:styleId="a6">
    <w:name w:val="List Paragraph"/>
    <w:basedOn w:val="a"/>
    <w:link w:val="a5"/>
    <w:qFormat/>
    <w:rsid w:val="00212D00"/>
    <w:pPr>
      <w:ind w:left="720"/>
      <w:contextualSpacing/>
    </w:pPr>
    <w:rPr>
      <w:rFonts w:eastAsiaTheme="minorHAnsi"/>
      <w:lang w:eastAsia="en-US"/>
    </w:rPr>
  </w:style>
  <w:style w:type="paragraph" w:styleId="a7">
    <w:name w:val="Body Text Indent"/>
    <w:basedOn w:val="a"/>
    <w:link w:val="a8"/>
    <w:unhideWhenUsed/>
    <w:rsid w:val="00212D00"/>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212D00"/>
    <w:rPr>
      <w:rFonts w:ascii="Times New Roman" w:eastAsia="Times New Roman" w:hAnsi="Times New Roman" w:cs="Times New Roman"/>
      <w:sz w:val="24"/>
      <w:szCs w:val="24"/>
      <w:lang w:eastAsia="ru-RU"/>
    </w:rPr>
  </w:style>
  <w:style w:type="paragraph" w:styleId="a9">
    <w:name w:val="Normal (Web)"/>
    <w:basedOn w:val="a"/>
    <w:uiPriority w:val="99"/>
    <w:rsid w:val="00212D00"/>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ody Text"/>
    <w:basedOn w:val="a"/>
    <w:link w:val="ab"/>
    <w:uiPriority w:val="99"/>
    <w:semiHidden/>
    <w:unhideWhenUsed/>
    <w:rsid w:val="00212D00"/>
    <w:pPr>
      <w:spacing w:after="120"/>
    </w:pPr>
  </w:style>
  <w:style w:type="character" w:customStyle="1" w:styleId="ab">
    <w:name w:val="Основной текст Знак"/>
    <w:basedOn w:val="a0"/>
    <w:link w:val="aa"/>
    <w:uiPriority w:val="99"/>
    <w:semiHidden/>
    <w:rsid w:val="00212D00"/>
    <w:rPr>
      <w:rFonts w:eastAsiaTheme="minorEastAsia"/>
      <w:lang w:eastAsia="ru-RU"/>
    </w:rPr>
  </w:style>
  <w:style w:type="paragraph" w:styleId="ac">
    <w:name w:val="No Spacing"/>
    <w:uiPriority w:val="1"/>
    <w:qFormat/>
    <w:rsid w:val="00212D00"/>
    <w:pPr>
      <w:spacing w:after="0" w:line="240" w:lineRule="auto"/>
    </w:pPr>
    <w:rPr>
      <w:rFonts w:eastAsiaTheme="minorEastAsia"/>
      <w:lang w:eastAsia="ru-RU"/>
    </w:rPr>
  </w:style>
  <w:style w:type="table" w:styleId="ad">
    <w:name w:val="Table Grid"/>
    <w:basedOn w:val="a1"/>
    <w:uiPriority w:val="59"/>
    <w:rsid w:val="00212D00"/>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semiHidden/>
    <w:unhideWhenUsed/>
    <w:rsid w:val="00212D00"/>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212D00"/>
    <w:rPr>
      <w:rFonts w:eastAsiaTheme="minorEastAsia"/>
      <w:lang w:eastAsia="ru-RU"/>
    </w:rPr>
  </w:style>
  <w:style w:type="paragraph" w:styleId="af0">
    <w:name w:val="footer"/>
    <w:basedOn w:val="a"/>
    <w:link w:val="af1"/>
    <w:uiPriority w:val="99"/>
    <w:unhideWhenUsed/>
    <w:rsid w:val="00212D0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12D00"/>
    <w:rPr>
      <w:rFonts w:eastAsiaTheme="minorEastAsia"/>
      <w:lang w:eastAsia="ru-RU"/>
    </w:rPr>
  </w:style>
  <w:style w:type="character" w:styleId="af2">
    <w:name w:val="Hyperlink"/>
    <w:basedOn w:val="a0"/>
    <w:uiPriority w:val="99"/>
    <w:semiHidden/>
    <w:unhideWhenUsed/>
    <w:rsid w:val="00212D0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D0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2D0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2D00"/>
    <w:rPr>
      <w:rFonts w:ascii="Tahoma" w:eastAsiaTheme="minorEastAsia" w:hAnsi="Tahoma" w:cs="Tahoma"/>
      <w:sz w:val="16"/>
      <w:szCs w:val="16"/>
      <w:lang w:eastAsia="ru-RU"/>
    </w:rPr>
  </w:style>
  <w:style w:type="character" w:customStyle="1" w:styleId="a5">
    <w:name w:val="Абзац списка Знак"/>
    <w:link w:val="a6"/>
    <w:locked/>
    <w:rsid w:val="00212D00"/>
  </w:style>
  <w:style w:type="paragraph" w:styleId="a6">
    <w:name w:val="List Paragraph"/>
    <w:basedOn w:val="a"/>
    <w:link w:val="a5"/>
    <w:qFormat/>
    <w:rsid w:val="00212D00"/>
    <w:pPr>
      <w:ind w:left="720"/>
      <w:contextualSpacing/>
    </w:pPr>
    <w:rPr>
      <w:rFonts w:eastAsiaTheme="minorHAnsi"/>
      <w:lang w:eastAsia="en-US"/>
    </w:rPr>
  </w:style>
  <w:style w:type="paragraph" w:styleId="a7">
    <w:name w:val="Body Text Indent"/>
    <w:basedOn w:val="a"/>
    <w:link w:val="a8"/>
    <w:unhideWhenUsed/>
    <w:rsid w:val="00212D00"/>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212D00"/>
    <w:rPr>
      <w:rFonts w:ascii="Times New Roman" w:eastAsia="Times New Roman" w:hAnsi="Times New Roman" w:cs="Times New Roman"/>
      <w:sz w:val="24"/>
      <w:szCs w:val="24"/>
      <w:lang w:eastAsia="ru-RU"/>
    </w:rPr>
  </w:style>
  <w:style w:type="paragraph" w:styleId="a9">
    <w:name w:val="Normal (Web)"/>
    <w:basedOn w:val="a"/>
    <w:uiPriority w:val="99"/>
    <w:rsid w:val="00212D00"/>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ody Text"/>
    <w:basedOn w:val="a"/>
    <w:link w:val="ab"/>
    <w:uiPriority w:val="99"/>
    <w:semiHidden/>
    <w:unhideWhenUsed/>
    <w:rsid w:val="00212D00"/>
    <w:pPr>
      <w:spacing w:after="120"/>
    </w:pPr>
  </w:style>
  <w:style w:type="character" w:customStyle="1" w:styleId="ab">
    <w:name w:val="Основной текст Знак"/>
    <w:basedOn w:val="a0"/>
    <w:link w:val="aa"/>
    <w:uiPriority w:val="99"/>
    <w:semiHidden/>
    <w:rsid w:val="00212D00"/>
    <w:rPr>
      <w:rFonts w:eastAsiaTheme="minorEastAsia"/>
      <w:lang w:eastAsia="ru-RU"/>
    </w:rPr>
  </w:style>
  <w:style w:type="paragraph" w:styleId="ac">
    <w:name w:val="No Spacing"/>
    <w:uiPriority w:val="1"/>
    <w:qFormat/>
    <w:rsid w:val="00212D00"/>
    <w:pPr>
      <w:spacing w:after="0" w:line="240" w:lineRule="auto"/>
    </w:pPr>
    <w:rPr>
      <w:rFonts w:eastAsiaTheme="minorEastAsia"/>
      <w:lang w:eastAsia="ru-RU"/>
    </w:rPr>
  </w:style>
  <w:style w:type="table" w:styleId="ad">
    <w:name w:val="Table Grid"/>
    <w:basedOn w:val="a1"/>
    <w:uiPriority w:val="59"/>
    <w:rsid w:val="00212D00"/>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semiHidden/>
    <w:unhideWhenUsed/>
    <w:rsid w:val="00212D00"/>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212D00"/>
    <w:rPr>
      <w:rFonts w:eastAsiaTheme="minorEastAsia"/>
      <w:lang w:eastAsia="ru-RU"/>
    </w:rPr>
  </w:style>
  <w:style w:type="paragraph" w:styleId="af0">
    <w:name w:val="footer"/>
    <w:basedOn w:val="a"/>
    <w:link w:val="af1"/>
    <w:uiPriority w:val="99"/>
    <w:unhideWhenUsed/>
    <w:rsid w:val="00212D0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12D00"/>
    <w:rPr>
      <w:rFonts w:eastAsiaTheme="minorEastAsia"/>
      <w:lang w:eastAsia="ru-RU"/>
    </w:rPr>
  </w:style>
  <w:style w:type="character" w:styleId="af2">
    <w:name w:val="Hyperlink"/>
    <w:basedOn w:val="a0"/>
    <w:uiPriority w:val="99"/>
    <w:semiHidden/>
    <w:unhideWhenUsed/>
    <w:rsid w:val="00212D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8%D0%B4%D0%B5%D0%BE%D0%BB%D0%BE%D0%B3%D0%B8%D1%8F" TargetMode="External"/><Relationship Id="rId13" Type="http://schemas.openxmlformats.org/officeDocument/2006/relationships/hyperlink" Target="https://kk.wikipedia.org/wiki/%D0%90%D0%BD%D0%B3%D0%BB%D0%B8%D1%8F" TargetMode="External"/><Relationship Id="rId18" Type="http://schemas.openxmlformats.org/officeDocument/2006/relationships/hyperlink" Target="https://kk.wikipedia.org/w/index.php?title=%D0%A1%D0%B5%D0%BD%D0%B0%D1%82%D0%BE%D1%80&amp;action=edit&amp;redlink=1" TargetMode="External"/><Relationship Id="rId26" Type="http://schemas.openxmlformats.org/officeDocument/2006/relationships/hyperlink" Target="https://kk.wikipedia.org/wiki/%D2%AE%D0%BA%D1%96%D0%BC%D0%B5%D1%82" TargetMode="External"/><Relationship Id="rId3" Type="http://schemas.microsoft.com/office/2007/relationships/stylesWithEffects" Target="stylesWithEffects.xml"/><Relationship Id="rId21" Type="http://schemas.openxmlformats.org/officeDocument/2006/relationships/hyperlink" Target="https://kk.wikipedia.org/wiki/%D2%9A%D0%B0%D1%83%D1%8B%D0%BC" TargetMode="External"/><Relationship Id="rId7" Type="http://schemas.openxmlformats.org/officeDocument/2006/relationships/image" Target="media/image2.jpeg"/><Relationship Id="rId12" Type="http://schemas.openxmlformats.org/officeDocument/2006/relationships/hyperlink" Target="https://kk.wikipedia.org/wiki/%D0%97%D0%B0%D2%A3" TargetMode="External"/><Relationship Id="rId17" Type="http://schemas.openxmlformats.org/officeDocument/2006/relationships/hyperlink" Target="https://kk.wikipedia.org/wiki/%D0%95%D0%B6%D0%B5%D0%BB%D0%B3%D1%96_%D0%A0%D0%B8%D0%BC" TargetMode="External"/><Relationship Id="rId25" Type="http://schemas.openxmlformats.org/officeDocument/2006/relationships/hyperlink" Target="https://kk.wikipedia.org/wiki/%D2%AE%D0%BA%D1%96%D0%BC%D0%B5%D1%82" TargetMode="External"/><Relationship Id="rId2" Type="http://schemas.openxmlformats.org/officeDocument/2006/relationships/styles" Target="styles.xml"/><Relationship Id="rId16" Type="http://schemas.openxmlformats.org/officeDocument/2006/relationships/hyperlink" Target="https://kk.wikipedia.org/wiki/%D0%9B%D0%B0%D1%82%D1%8B%D0%BD_%D1%82%D1%96%D0%BB%D1%96" TargetMode="External"/><Relationship Id="rId20" Type="http://schemas.openxmlformats.org/officeDocument/2006/relationships/hyperlink" Target="https://kk.wikipedia.org/wiki/%D0%90%D1%80%D0%B0%D0%B1_%D1%82%D1%96%D0%BB%D1%96" TargetMode="External"/><Relationship Id="rId29" Type="http://schemas.openxmlformats.org/officeDocument/2006/relationships/hyperlink" Target="https://kk.wikipedia.org/w/index.php?title=%D0%91%D0%B0%D2%93%D0%B4%D0%B0%D1%80%D0%BB%D0%B0%D0%BC%D0%B0&amp;action=edit&amp;redlink=1"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kk.wikipedia.org/wiki/%D0%90%D2%93%D1%8B%D0%BB%D1%88%D1%8B%D0%BD_%D1%82%D1%96%D0%BB%D1%96" TargetMode="External"/><Relationship Id="rId24" Type="http://schemas.openxmlformats.org/officeDocument/2006/relationships/hyperlink" Target="https://kk.wikipedia.org/wiki/%D2%9A%D0%B0%D0%B7%D0%B0%D2%9B%D1%81%D1%82%D0%B0%D0%BD_%D0%A0%D0%B5%D1%81%D0%BF%D1%83%D0%B1%D0%BB%D0%B8%D0%BA%D0%B0%D1%81%D1%8B_%D0%9F%D0%B0%D1%80%D0%BB%D0%B0%D0%BC%D0%B5%D0%BD%D1%82%D1%96"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k.wikipedia.org/w/index.php?title=%D0%A1%D0%B8%D1%80%D0%B8%D1%8F%D0%B4%D0%B0&amp;action=edit&amp;redlink=1" TargetMode="External"/><Relationship Id="rId23" Type="http://schemas.openxmlformats.org/officeDocument/2006/relationships/hyperlink" Target="https://kk.wikipedia.org/wiki/%D0%98%D1%80%D0%B0%D0%BD" TargetMode="External"/><Relationship Id="rId28" Type="http://schemas.openxmlformats.org/officeDocument/2006/relationships/hyperlink" Target="https://kk.wikipedia.org/wiki/2005" TargetMode="External"/><Relationship Id="rId10" Type="http://schemas.openxmlformats.org/officeDocument/2006/relationships/hyperlink" Target="https://kk.wikipedia.org/wiki/%D0%9B%D0%B0%D1%82%D1%8B%D0%BD_%D1%82%D1%96%D0%BB%D1%96" TargetMode="External"/><Relationship Id="rId19" Type="http://schemas.openxmlformats.org/officeDocument/2006/relationships/hyperlink" Target="https://kk.wikipedia.org/wiki/%D0%9C%D0%B0%D0%B3%D0%B8%D1%81%D1%82%D1%80%D0%B0%D1%8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k.wikipedia.org/wiki/%D0%93%D1%80%D0%B5%D0%BA%D0%B8%D1%8F" TargetMode="External"/><Relationship Id="rId14" Type="http://schemas.openxmlformats.org/officeDocument/2006/relationships/hyperlink" Target="https://kk.wikipedia.org/wiki/%D0%9A%D0%BE%D0%BD%D0%B3%D1%80%D0%B5%D1%81%D1%81" TargetMode="External"/><Relationship Id="rId22" Type="http://schemas.openxmlformats.org/officeDocument/2006/relationships/hyperlink" Target="https://kk.wikipedia.org/wiki/%D0%A2%D2%AF%D1%80%D0%BA%D0%B8%D1%8F" TargetMode="External"/><Relationship Id="rId27" Type="http://schemas.openxmlformats.org/officeDocument/2006/relationships/hyperlink" Target="https://kk.wikipedia.org/wiki/2003"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9334</Words>
  <Characters>53210</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2019-01-09T03:21:00Z</dcterms:created>
  <dcterms:modified xsi:type="dcterms:W3CDTF">2019-01-09T03:21:00Z</dcterms:modified>
</cp:coreProperties>
</file>